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974" w:rsidRDefault="00E65974" w:rsidP="00E65974">
      <w:pPr>
        <w:spacing w:line="360" w:lineRule="auto"/>
        <w:jc w:val="center"/>
      </w:pPr>
      <w:r>
        <w:t>KATECHEZY DLA SZKOŁY PODSTAWOWEJ – KLASY IV-VI</w:t>
      </w:r>
    </w:p>
    <w:p w:rsidR="00E65974" w:rsidRDefault="00E65974" w:rsidP="00E65974">
      <w:pPr>
        <w:spacing w:line="360" w:lineRule="auto"/>
      </w:pPr>
    </w:p>
    <w:p w:rsidR="00E65974" w:rsidRDefault="00E65974" w:rsidP="00E65974">
      <w:pPr>
        <w:spacing w:line="360" w:lineRule="auto"/>
        <w:jc w:val="center"/>
        <w:rPr>
          <w:b/>
        </w:rPr>
      </w:pPr>
      <w:r>
        <w:rPr>
          <w:b/>
        </w:rPr>
        <w:t>Edyta Wardzała</w:t>
      </w:r>
    </w:p>
    <w:p w:rsidR="00E65974" w:rsidRDefault="00E65974" w:rsidP="00E65974">
      <w:pPr>
        <w:spacing w:line="360" w:lineRule="auto"/>
        <w:jc w:val="center"/>
      </w:pPr>
      <w:r w:rsidRPr="00BB46F7">
        <w:rPr>
          <w:b/>
        </w:rPr>
        <w:t>T</w:t>
      </w:r>
      <w:r>
        <w:rPr>
          <w:b/>
        </w:rPr>
        <w:t>emat</w:t>
      </w:r>
      <w:r w:rsidRPr="00BB46F7">
        <w:rPr>
          <w:b/>
        </w:rPr>
        <w:t>: Wielbimy Boże miłosierdzie</w:t>
      </w:r>
    </w:p>
    <w:p w:rsidR="00E65974" w:rsidRDefault="00E65974" w:rsidP="00E65974">
      <w:pPr>
        <w:spacing w:line="360" w:lineRule="auto"/>
        <w:jc w:val="both"/>
      </w:pPr>
    </w:p>
    <w:p w:rsidR="00E65974" w:rsidRPr="00BB46F7" w:rsidRDefault="00E65974" w:rsidP="00E65974">
      <w:pPr>
        <w:spacing w:line="360" w:lineRule="auto"/>
        <w:jc w:val="center"/>
        <w:rPr>
          <w:b/>
        </w:rPr>
      </w:pPr>
      <w:r w:rsidRPr="00BB46F7">
        <w:rPr>
          <w:b/>
        </w:rPr>
        <w:t>ZAŁOŻENIA EDUKACYJNE</w:t>
      </w:r>
    </w:p>
    <w:p w:rsidR="00E65974" w:rsidRPr="002C4AE0" w:rsidRDefault="00E65974" w:rsidP="00E65974">
      <w:pPr>
        <w:pStyle w:val="Akapitzlist"/>
        <w:numPr>
          <w:ilvl w:val="0"/>
          <w:numId w:val="4"/>
        </w:numPr>
        <w:spacing w:line="360" w:lineRule="auto"/>
        <w:jc w:val="both"/>
        <w:rPr>
          <w:b/>
        </w:rPr>
      </w:pPr>
      <w:r w:rsidRPr="002C4AE0">
        <w:rPr>
          <w:b/>
        </w:rPr>
        <w:t>Cele katechetyczne – wymagania ogólne</w:t>
      </w:r>
    </w:p>
    <w:p w:rsidR="00E65974" w:rsidRDefault="00E65974" w:rsidP="00E65974">
      <w:pPr>
        <w:numPr>
          <w:ilvl w:val="0"/>
          <w:numId w:val="1"/>
        </w:numPr>
        <w:spacing w:line="360" w:lineRule="auto"/>
        <w:ind w:firstLine="414"/>
        <w:jc w:val="both"/>
      </w:pPr>
      <w:r>
        <w:t>Uczeń ma świadomość potrzeby wielbienia Boga za jego miłosierdzie.</w:t>
      </w:r>
    </w:p>
    <w:p w:rsidR="00E65974" w:rsidRPr="002C4AE0" w:rsidRDefault="00E65974" w:rsidP="00E65974">
      <w:pPr>
        <w:pStyle w:val="Akapitzlist"/>
        <w:numPr>
          <w:ilvl w:val="0"/>
          <w:numId w:val="4"/>
        </w:numPr>
        <w:spacing w:line="360" w:lineRule="auto"/>
        <w:jc w:val="both"/>
        <w:rPr>
          <w:b/>
        </w:rPr>
      </w:pPr>
      <w:r w:rsidRPr="002C4AE0">
        <w:rPr>
          <w:b/>
        </w:rPr>
        <w:t>Treści nauczania – wymagania szczegółowe</w:t>
      </w:r>
    </w:p>
    <w:p w:rsidR="00E65974" w:rsidRDefault="00E65974" w:rsidP="00E65974">
      <w:pPr>
        <w:spacing w:line="360" w:lineRule="auto"/>
        <w:ind w:left="720"/>
        <w:jc w:val="both"/>
      </w:pPr>
      <w:r>
        <w:t>Wiedza</w:t>
      </w:r>
    </w:p>
    <w:p w:rsidR="00E65974" w:rsidRDefault="00E65974" w:rsidP="00E65974">
      <w:pPr>
        <w:spacing w:line="360" w:lineRule="auto"/>
        <w:ind w:left="720" w:firstLine="696"/>
        <w:jc w:val="both"/>
      </w:pPr>
      <w:r>
        <w:t>Uczeń:</w:t>
      </w:r>
    </w:p>
    <w:p w:rsidR="00E65974" w:rsidRDefault="00E65974" w:rsidP="00E65974">
      <w:pPr>
        <w:numPr>
          <w:ilvl w:val="0"/>
          <w:numId w:val="2"/>
        </w:numPr>
        <w:spacing w:line="360" w:lineRule="auto"/>
        <w:jc w:val="both"/>
      </w:pPr>
      <w:r>
        <w:t>Wie, że Jezus jest miłosierny.</w:t>
      </w:r>
    </w:p>
    <w:p w:rsidR="00E65974" w:rsidRDefault="00E65974" w:rsidP="00E65974">
      <w:pPr>
        <w:numPr>
          <w:ilvl w:val="0"/>
          <w:numId w:val="2"/>
        </w:numPr>
        <w:spacing w:line="360" w:lineRule="auto"/>
        <w:jc w:val="both"/>
      </w:pPr>
      <w:r>
        <w:t>Wie, że miłosierdzie Jezusa jest wezwaniem do miłosierdzia, które okazuje m.in. poprzez przystępowanie do sakramentów oraz udział w nabożeństwach.</w:t>
      </w:r>
    </w:p>
    <w:p w:rsidR="00E65974" w:rsidRDefault="00E65974" w:rsidP="00E65974">
      <w:pPr>
        <w:numPr>
          <w:ilvl w:val="0"/>
          <w:numId w:val="2"/>
        </w:numPr>
        <w:spacing w:line="360" w:lineRule="auto"/>
        <w:jc w:val="both"/>
      </w:pPr>
      <w:r>
        <w:t>Wie, że kto okazuje miłosierdzie względem drugiego człowieka, naśladuje Jezusa.</w:t>
      </w:r>
    </w:p>
    <w:p w:rsidR="00E65974" w:rsidRDefault="00E65974" w:rsidP="00E65974">
      <w:pPr>
        <w:numPr>
          <w:ilvl w:val="0"/>
          <w:numId w:val="2"/>
        </w:numPr>
        <w:spacing w:line="360" w:lineRule="auto"/>
        <w:jc w:val="both"/>
      </w:pPr>
      <w:r>
        <w:t>Wskazuje na wydarzenia z życia bł. Jana Pawła II, które przekonują nas, że był świadkiem miłosierdzia.</w:t>
      </w:r>
    </w:p>
    <w:p w:rsidR="00E65974" w:rsidRDefault="00E65974" w:rsidP="00E65974">
      <w:pPr>
        <w:spacing w:line="360" w:lineRule="auto"/>
        <w:ind w:left="372" w:firstLine="336"/>
        <w:jc w:val="both"/>
      </w:pPr>
      <w:r>
        <w:t>Umiejętności</w:t>
      </w:r>
    </w:p>
    <w:p w:rsidR="00E65974" w:rsidRDefault="00E65974" w:rsidP="00E65974">
      <w:pPr>
        <w:spacing w:line="360" w:lineRule="auto"/>
        <w:ind w:left="708" w:firstLine="708"/>
        <w:jc w:val="both"/>
      </w:pPr>
      <w:r>
        <w:t>Uczeń:</w:t>
      </w:r>
    </w:p>
    <w:p w:rsidR="00E65974" w:rsidRDefault="00E65974" w:rsidP="00E65974">
      <w:pPr>
        <w:numPr>
          <w:ilvl w:val="0"/>
          <w:numId w:val="3"/>
        </w:numPr>
        <w:spacing w:line="360" w:lineRule="auto"/>
        <w:jc w:val="both"/>
      </w:pPr>
      <w:r>
        <w:t xml:space="preserve">Potrafi modlić się </w:t>
      </w:r>
      <w:r w:rsidRPr="009C431C">
        <w:rPr>
          <w:i/>
        </w:rPr>
        <w:t>koronką do Bożego miłosierdzia</w:t>
      </w:r>
      <w:r>
        <w:rPr>
          <w:i/>
        </w:rPr>
        <w:t>.</w:t>
      </w:r>
    </w:p>
    <w:p w:rsidR="00E65974" w:rsidRDefault="00E65974" w:rsidP="00E65974">
      <w:pPr>
        <w:numPr>
          <w:ilvl w:val="0"/>
          <w:numId w:val="3"/>
        </w:numPr>
        <w:spacing w:line="360" w:lineRule="auto"/>
        <w:jc w:val="both"/>
      </w:pPr>
      <w:r>
        <w:t>Przyczynia się do szerzenia kultu Bożego miłosierdzia.</w:t>
      </w:r>
    </w:p>
    <w:p w:rsidR="00E65974" w:rsidRDefault="00E65974" w:rsidP="00E65974">
      <w:pPr>
        <w:numPr>
          <w:ilvl w:val="0"/>
          <w:numId w:val="3"/>
        </w:numPr>
        <w:spacing w:line="360" w:lineRule="auto"/>
        <w:jc w:val="both"/>
      </w:pPr>
      <w:r>
        <w:t>Wykazuje się postawą miłosierdzia wobec innych ludzi.</w:t>
      </w:r>
    </w:p>
    <w:p w:rsidR="00E65974" w:rsidRPr="002C4AE0" w:rsidRDefault="00E65974" w:rsidP="00E65974">
      <w:pPr>
        <w:numPr>
          <w:ilvl w:val="0"/>
          <w:numId w:val="4"/>
        </w:numPr>
        <w:spacing w:line="360" w:lineRule="auto"/>
        <w:jc w:val="both"/>
        <w:rPr>
          <w:b/>
        </w:rPr>
      </w:pPr>
      <w:r w:rsidRPr="002C4AE0">
        <w:rPr>
          <w:b/>
        </w:rPr>
        <w:t>Metody i techniki</w:t>
      </w:r>
      <w:r>
        <w:rPr>
          <w:b/>
        </w:rPr>
        <w:t xml:space="preserve">: </w:t>
      </w:r>
      <w:r>
        <w:rPr>
          <w:szCs w:val="24"/>
        </w:rPr>
        <w:t>dialog, praca z tekstem, słuchanie nagrania, śpiew, modlitwa tekstami psalmu i tekstami św. Faustyny, zdania niedokończone, tworzenie schematów.</w:t>
      </w:r>
    </w:p>
    <w:p w:rsidR="00E65974" w:rsidRPr="002C4AE0" w:rsidRDefault="00E65974" w:rsidP="00E65974">
      <w:pPr>
        <w:numPr>
          <w:ilvl w:val="0"/>
          <w:numId w:val="4"/>
        </w:numPr>
        <w:spacing w:line="360" w:lineRule="auto"/>
        <w:jc w:val="both"/>
        <w:rPr>
          <w:b/>
        </w:rPr>
      </w:pPr>
      <w:r w:rsidRPr="002C4AE0">
        <w:rPr>
          <w:b/>
        </w:rPr>
        <w:t>Środki dydaktyczne</w:t>
      </w:r>
      <w:r>
        <w:rPr>
          <w:b/>
        </w:rPr>
        <w:t xml:space="preserve">: </w:t>
      </w:r>
      <w:r>
        <w:rPr>
          <w:szCs w:val="24"/>
        </w:rPr>
        <w:t>Pismo Święte, Dzienniczek Św. Faustyny, prezentacja multimedialna, projektor, laptop, tablica multimedialna lub ekran, obraz Pana Jezusa Miłosiernego, rozsypanka wyrazowa, obrazki Jezusa Miłosiernego, wycięte serca.</w:t>
      </w:r>
    </w:p>
    <w:p w:rsidR="00E65974" w:rsidRDefault="00E65974" w:rsidP="00E65974">
      <w:pPr>
        <w:spacing w:line="360" w:lineRule="auto"/>
        <w:jc w:val="center"/>
      </w:pPr>
    </w:p>
    <w:p w:rsidR="00E65974" w:rsidRDefault="00E65974" w:rsidP="00E65974">
      <w:pPr>
        <w:spacing w:line="360" w:lineRule="auto"/>
        <w:jc w:val="center"/>
        <w:rPr>
          <w:b/>
        </w:rPr>
      </w:pPr>
    </w:p>
    <w:p w:rsidR="00E65974" w:rsidRDefault="00E65974" w:rsidP="00E65974">
      <w:pPr>
        <w:spacing w:line="360" w:lineRule="auto"/>
        <w:jc w:val="center"/>
        <w:rPr>
          <w:b/>
        </w:rPr>
      </w:pPr>
    </w:p>
    <w:p w:rsidR="00E65974" w:rsidRDefault="00E65974" w:rsidP="00E65974">
      <w:pPr>
        <w:spacing w:line="360" w:lineRule="auto"/>
        <w:jc w:val="center"/>
        <w:rPr>
          <w:b/>
        </w:rPr>
      </w:pPr>
    </w:p>
    <w:p w:rsidR="00E65974" w:rsidRDefault="00E65974" w:rsidP="00E65974">
      <w:pPr>
        <w:spacing w:line="360" w:lineRule="auto"/>
        <w:jc w:val="center"/>
        <w:rPr>
          <w:b/>
        </w:rPr>
      </w:pPr>
      <w:r w:rsidRPr="00CA0F60">
        <w:rPr>
          <w:b/>
        </w:rPr>
        <w:lastRenderedPageBreak/>
        <w:t>PRZEBIEG KATECHEZY</w:t>
      </w:r>
    </w:p>
    <w:p w:rsidR="00E65974" w:rsidRPr="00CA0F60" w:rsidRDefault="00E65974" w:rsidP="00E65974">
      <w:pPr>
        <w:spacing w:line="360" w:lineRule="auto"/>
        <w:jc w:val="center"/>
        <w:rPr>
          <w:b/>
        </w:rPr>
      </w:pPr>
    </w:p>
    <w:p w:rsidR="00E65974" w:rsidRDefault="00E65974" w:rsidP="00E65974">
      <w:pPr>
        <w:pStyle w:val="Akapitzlist"/>
        <w:numPr>
          <w:ilvl w:val="0"/>
          <w:numId w:val="5"/>
        </w:numPr>
        <w:spacing w:line="360" w:lineRule="auto"/>
        <w:jc w:val="both"/>
        <w:rPr>
          <w:b/>
        </w:rPr>
      </w:pPr>
      <w:r w:rsidRPr="00864EC8">
        <w:rPr>
          <w:b/>
        </w:rPr>
        <w:t>Czynności wstępne</w:t>
      </w:r>
    </w:p>
    <w:p w:rsidR="00E65974" w:rsidRDefault="00E65974" w:rsidP="00E65974">
      <w:pPr>
        <w:pStyle w:val="Akapitzlist"/>
        <w:spacing w:line="360" w:lineRule="auto"/>
        <w:ind w:left="0" w:firstLine="360"/>
        <w:jc w:val="both"/>
      </w:pPr>
      <w:r w:rsidRPr="001A56D5">
        <w:rPr>
          <w:i/>
          <w:szCs w:val="24"/>
        </w:rPr>
        <w:t>Z uwagi na obszerne treści zawarte w tej katechezie, proponuję przygotować zespół                         klasowy na katechezie poprzedzającej tę jednostkę : podział na pięć grup, rozdanie tekstów modlitwy wstępnej i modlitwy śródlekcyjnej. Salę lekcyjną przygotowujemy już na przerwie – laptop, projektor, tablica multimedialna, rozstaw ławek. Uczniowie po wejściu do sali zajmują miejsca w grupach, w taki sposób, aby utworzyć półokrąg. Na ławkach rozkładamy materiały do pracy w grupach, w sześciu ponumerowanych kopertach. Witamy się z uczniami, sprawdzamy obecność, zapraszamy do modlitwy</w:t>
      </w:r>
      <w:r>
        <w:rPr>
          <w:szCs w:val="24"/>
        </w:rPr>
        <w:t>.</w:t>
      </w:r>
    </w:p>
    <w:p w:rsidR="00E65974" w:rsidRPr="00864EC8" w:rsidRDefault="00E65974" w:rsidP="00E65974">
      <w:pPr>
        <w:pStyle w:val="Akapitzlist"/>
        <w:spacing w:line="360" w:lineRule="auto"/>
        <w:ind w:left="0"/>
        <w:jc w:val="both"/>
      </w:pPr>
    </w:p>
    <w:p w:rsidR="00E65974" w:rsidRDefault="00E65974" w:rsidP="00E65974">
      <w:pPr>
        <w:pStyle w:val="Akapitzlist"/>
        <w:numPr>
          <w:ilvl w:val="0"/>
          <w:numId w:val="5"/>
        </w:numPr>
        <w:spacing w:line="360" w:lineRule="auto"/>
        <w:jc w:val="both"/>
        <w:rPr>
          <w:b/>
        </w:rPr>
      </w:pPr>
      <w:r w:rsidRPr="00864EC8">
        <w:rPr>
          <w:b/>
        </w:rPr>
        <w:t>Modlitwa</w:t>
      </w:r>
    </w:p>
    <w:p w:rsidR="00E65974" w:rsidRPr="00A922C7" w:rsidRDefault="00E65974" w:rsidP="00E65974">
      <w:pPr>
        <w:pStyle w:val="Akapitzlist"/>
        <w:spacing w:line="360" w:lineRule="auto"/>
        <w:ind w:left="0" w:firstLine="360"/>
        <w:rPr>
          <w:i/>
          <w:szCs w:val="24"/>
        </w:rPr>
      </w:pPr>
      <w:r w:rsidRPr="00A922C7">
        <w:rPr>
          <w:i/>
          <w:szCs w:val="24"/>
        </w:rPr>
        <w:t xml:space="preserve">Modlitwę należy wydrukować i rozdać uczniom przed lekcją – </w:t>
      </w:r>
      <w:r w:rsidRPr="00E65974">
        <w:rPr>
          <w:i/>
          <w:color w:val="FF0000"/>
          <w:szCs w:val="24"/>
        </w:rPr>
        <w:t xml:space="preserve">załącznik </w:t>
      </w:r>
      <w:r>
        <w:rPr>
          <w:i/>
          <w:color w:val="FF0000"/>
          <w:szCs w:val="24"/>
        </w:rPr>
        <w:t xml:space="preserve">nr </w:t>
      </w:r>
      <w:r w:rsidRPr="00E65974">
        <w:rPr>
          <w:i/>
          <w:color w:val="FF0000"/>
          <w:szCs w:val="24"/>
        </w:rPr>
        <w:t>6</w:t>
      </w:r>
    </w:p>
    <w:p w:rsidR="00E65974" w:rsidRPr="00243BB5" w:rsidRDefault="00E65974" w:rsidP="00E65974">
      <w:pPr>
        <w:pStyle w:val="Akapitzlist"/>
        <w:spacing w:line="360" w:lineRule="auto"/>
        <w:ind w:left="0"/>
        <w:rPr>
          <w:i/>
          <w:szCs w:val="24"/>
        </w:rPr>
      </w:pPr>
      <w:r>
        <w:rPr>
          <w:szCs w:val="24"/>
        </w:rPr>
        <w:t xml:space="preserve">Katecheta : </w:t>
      </w:r>
      <w:r>
        <w:rPr>
          <w:szCs w:val="24"/>
        </w:rPr>
        <w:tab/>
      </w:r>
      <w:r w:rsidRPr="00243BB5">
        <w:rPr>
          <w:i/>
          <w:szCs w:val="24"/>
        </w:rPr>
        <w:t>Chcę Cię wywyższać, Boże mój, Królu</w:t>
      </w:r>
    </w:p>
    <w:p w:rsidR="00E65974" w:rsidRDefault="00E65974" w:rsidP="00E65974">
      <w:pPr>
        <w:pStyle w:val="Akapitzlist"/>
        <w:spacing w:line="360" w:lineRule="auto"/>
        <w:rPr>
          <w:i/>
          <w:szCs w:val="24"/>
        </w:rPr>
      </w:pPr>
      <w:r w:rsidRPr="00243BB5">
        <w:rPr>
          <w:i/>
          <w:szCs w:val="24"/>
        </w:rPr>
        <w:t>I błogosławić imię Twe na zawsze i na wieki.</w:t>
      </w:r>
    </w:p>
    <w:p w:rsidR="00E65974" w:rsidRDefault="00E65974" w:rsidP="00E65974">
      <w:pPr>
        <w:pStyle w:val="Akapitzlist"/>
        <w:spacing w:line="360" w:lineRule="auto"/>
        <w:ind w:left="0"/>
        <w:rPr>
          <w:i/>
          <w:szCs w:val="24"/>
        </w:rPr>
      </w:pPr>
      <w:r w:rsidRPr="00243BB5">
        <w:rPr>
          <w:szCs w:val="24"/>
        </w:rPr>
        <w:t>Dziewczęta :</w:t>
      </w:r>
      <w:r w:rsidRPr="00243BB5">
        <w:rPr>
          <w:i/>
          <w:szCs w:val="24"/>
        </w:rPr>
        <w:t xml:space="preserve"> Ka</w:t>
      </w:r>
      <w:r>
        <w:rPr>
          <w:i/>
          <w:szCs w:val="24"/>
        </w:rPr>
        <w:t>żdego dnia będę Cię błogosławił</w:t>
      </w:r>
    </w:p>
    <w:p w:rsidR="00E65974" w:rsidRPr="00243BB5" w:rsidRDefault="00E65974" w:rsidP="00E65974">
      <w:pPr>
        <w:pStyle w:val="Akapitzlist"/>
        <w:spacing w:line="360" w:lineRule="auto"/>
        <w:rPr>
          <w:i/>
          <w:szCs w:val="24"/>
        </w:rPr>
      </w:pPr>
      <w:r w:rsidRPr="00243BB5">
        <w:rPr>
          <w:i/>
          <w:szCs w:val="24"/>
        </w:rPr>
        <w:t xml:space="preserve"> I na wieki wysławiał Twe imię</w:t>
      </w:r>
    </w:p>
    <w:p w:rsidR="00E65974" w:rsidRPr="00243BB5" w:rsidRDefault="00E65974" w:rsidP="00E65974">
      <w:pPr>
        <w:pStyle w:val="Akapitzlist"/>
        <w:spacing w:line="360" w:lineRule="auto"/>
        <w:ind w:left="0"/>
        <w:rPr>
          <w:i/>
          <w:szCs w:val="24"/>
        </w:rPr>
      </w:pPr>
      <w:r w:rsidRPr="00243BB5">
        <w:rPr>
          <w:szCs w:val="24"/>
        </w:rPr>
        <w:t>Chłopcy :</w:t>
      </w:r>
      <w:r w:rsidRPr="00243BB5">
        <w:rPr>
          <w:i/>
          <w:szCs w:val="24"/>
        </w:rPr>
        <w:t xml:space="preserve">      Wielki jest Pan i godzien wielkiej chwały</w:t>
      </w:r>
    </w:p>
    <w:p w:rsidR="00E65974" w:rsidRPr="00243BB5" w:rsidRDefault="00E65974" w:rsidP="00E65974">
      <w:pPr>
        <w:pStyle w:val="Akapitzlist"/>
        <w:spacing w:line="360" w:lineRule="auto"/>
        <w:rPr>
          <w:i/>
          <w:szCs w:val="24"/>
        </w:rPr>
      </w:pPr>
      <w:r w:rsidRPr="00243BB5">
        <w:rPr>
          <w:i/>
          <w:szCs w:val="24"/>
        </w:rPr>
        <w:t>A wielkość Jego niezgłębiona</w:t>
      </w:r>
    </w:p>
    <w:p w:rsidR="00E65974" w:rsidRPr="00243BB5" w:rsidRDefault="00E65974" w:rsidP="00E65974">
      <w:pPr>
        <w:pStyle w:val="Akapitzlist"/>
        <w:spacing w:line="360" w:lineRule="auto"/>
        <w:ind w:left="0"/>
        <w:rPr>
          <w:i/>
          <w:szCs w:val="24"/>
        </w:rPr>
      </w:pPr>
      <w:r w:rsidRPr="00243BB5">
        <w:rPr>
          <w:szCs w:val="24"/>
        </w:rPr>
        <w:t>Katecheta :</w:t>
      </w:r>
      <w:r w:rsidRPr="00243BB5">
        <w:rPr>
          <w:i/>
          <w:szCs w:val="24"/>
        </w:rPr>
        <w:t xml:space="preserve">    Niech Cię wielbią Panie wszystkie dzieła Twoje</w:t>
      </w:r>
    </w:p>
    <w:p w:rsidR="00E65974" w:rsidRDefault="00E65974" w:rsidP="00E65974">
      <w:pPr>
        <w:pStyle w:val="Akapitzlist"/>
        <w:spacing w:line="360" w:lineRule="auto"/>
        <w:rPr>
          <w:i/>
          <w:szCs w:val="24"/>
        </w:rPr>
      </w:pPr>
      <w:r w:rsidRPr="00243BB5">
        <w:rPr>
          <w:i/>
          <w:szCs w:val="24"/>
        </w:rPr>
        <w:t xml:space="preserve"> I święci Twoi niech Cię błogosławią </w:t>
      </w:r>
      <w:r w:rsidRPr="00243BB5">
        <w:rPr>
          <w:szCs w:val="24"/>
        </w:rPr>
        <w:t>( Ps. 145</w:t>
      </w:r>
      <w:r w:rsidRPr="00243BB5">
        <w:rPr>
          <w:i/>
          <w:szCs w:val="24"/>
        </w:rPr>
        <w:t>,</w:t>
      </w:r>
      <w:r>
        <w:rPr>
          <w:szCs w:val="24"/>
        </w:rPr>
        <w:t>1-3.10)</w:t>
      </w:r>
    </w:p>
    <w:p w:rsidR="00E65974" w:rsidRDefault="00E65974" w:rsidP="00E65974">
      <w:pPr>
        <w:pStyle w:val="Akapitzlist"/>
        <w:spacing w:line="360" w:lineRule="auto"/>
        <w:ind w:left="0"/>
        <w:rPr>
          <w:szCs w:val="24"/>
        </w:rPr>
      </w:pPr>
      <w:r>
        <w:rPr>
          <w:szCs w:val="24"/>
        </w:rPr>
        <w:t>Wszyscy :   Chwała Ojcu i Synowi i Duchowi Świętemu</w:t>
      </w:r>
    </w:p>
    <w:p w:rsidR="00E65974" w:rsidRDefault="00E65974" w:rsidP="00E65974">
      <w:pPr>
        <w:pStyle w:val="Akapitzlist"/>
        <w:spacing w:line="360" w:lineRule="auto"/>
        <w:jc w:val="both"/>
      </w:pPr>
      <w:r>
        <w:rPr>
          <w:szCs w:val="24"/>
        </w:rPr>
        <w:t>Jak była na początku, teraz i zawsze, i na wieki wieków. Amen.</w:t>
      </w:r>
    </w:p>
    <w:p w:rsidR="00E65974" w:rsidRPr="00864EC8" w:rsidRDefault="00E65974" w:rsidP="00E65974">
      <w:pPr>
        <w:pStyle w:val="Akapitzlist"/>
        <w:spacing w:line="360" w:lineRule="auto"/>
        <w:ind w:left="0"/>
        <w:jc w:val="both"/>
      </w:pPr>
    </w:p>
    <w:p w:rsidR="00E65974" w:rsidRDefault="00E65974" w:rsidP="00E65974">
      <w:pPr>
        <w:numPr>
          <w:ilvl w:val="0"/>
          <w:numId w:val="5"/>
        </w:numPr>
        <w:spacing w:line="360" w:lineRule="auto"/>
        <w:jc w:val="both"/>
        <w:rPr>
          <w:b/>
        </w:rPr>
      </w:pPr>
      <w:r w:rsidRPr="00864EC8">
        <w:rPr>
          <w:b/>
        </w:rPr>
        <w:t>Nawiązanie do tematu</w:t>
      </w:r>
    </w:p>
    <w:p w:rsidR="00E65974" w:rsidRPr="001A56D5" w:rsidRDefault="00E65974" w:rsidP="00E65974">
      <w:pPr>
        <w:pStyle w:val="Akapitzlist"/>
        <w:spacing w:line="360" w:lineRule="auto"/>
        <w:ind w:left="0" w:firstLine="360"/>
        <w:jc w:val="both"/>
        <w:rPr>
          <w:i/>
          <w:szCs w:val="24"/>
        </w:rPr>
      </w:pPr>
      <w:r>
        <w:rPr>
          <w:i/>
          <w:szCs w:val="24"/>
        </w:rPr>
        <w:t>Katecheta zwraca się do uczniów w następujący sposób:</w:t>
      </w:r>
    </w:p>
    <w:p w:rsidR="00E65974" w:rsidRDefault="00E65974" w:rsidP="00E65974">
      <w:pPr>
        <w:spacing w:line="360" w:lineRule="auto"/>
        <w:ind w:firstLine="360"/>
        <w:jc w:val="both"/>
      </w:pPr>
      <w:r>
        <w:rPr>
          <w:szCs w:val="24"/>
        </w:rPr>
        <w:t>Zauważyliście, że do dzisiejszej katechezy przygotowywaliśmy się już na poprzednim spotkaniu. Z uwagi na ważność tematu, proszę o szczególną uwagę i wyciszenie – niech nasza postawa będzie wyrazem czci i szacunku względem Pana Boga – zawsze, ale dziś szczególnie. Zróbmy sobie  postanowienie, że dzisiejsza nasza praca, skupienie, powaga będzie na Jego chwałę, niech będzie uwielbieniem Boga, dajmy z siebie wszystko.</w:t>
      </w:r>
    </w:p>
    <w:p w:rsidR="00E65974" w:rsidRPr="00864EC8" w:rsidRDefault="00E65974" w:rsidP="00E65974">
      <w:pPr>
        <w:spacing w:line="360" w:lineRule="auto"/>
        <w:jc w:val="both"/>
      </w:pPr>
    </w:p>
    <w:p w:rsidR="00E65974" w:rsidRDefault="00E65974" w:rsidP="00E65974">
      <w:pPr>
        <w:numPr>
          <w:ilvl w:val="0"/>
          <w:numId w:val="5"/>
        </w:numPr>
        <w:spacing w:line="360" w:lineRule="auto"/>
        <w:jc w:val="both"/>
        <w:rPr>
          <w:b/>
        </w:rPr>
      </w:pPr>
      <w:r w:rsidRPr="00864EC8">
        <w:rPr>
          <w:b/>
        </w:rPr>
        <w:t>Sytuacja egzystencjalna</w:t>
      </w:r>
    </w:p>
    <w:p w:rsidR="00E65974" w:rsidRPr="001A56D5" w:rsidRDefault="00E65974" w:rsidP="00E65974">
      <w:pPr>
        <w:pStyle w:val="Akapitzlist"/>
        <w:spacing w:line="360" w:lineRule="auto"/>
        <w:ind w:left="0" w:firstLine="360"/>
        <w:rPr>
          <w:i/>
          <w:szCs w:val="24"/>
        </w:rPr>
      </w:pPr>
      <w:r w:rsidRPr="001A56D5">
        <w:rPr>
          <w:i/>
          <w:szCs w:val="24"/>
        </w:rPr>
        <w:t xml:space="preserve">Katecheta uruchamia prezentację multimedialną – </w:t>
      </w:r>
      <w:r>
        <w:rPr>
          <w:i/>
          <w:color w:val="FF0000"/>
          <w:szCs w:val="24"/>
        </w:rPr>
        <w:t xml:space="preserve">załącznik nr </w:t>
      </w:r>
      <w:r w:rsidRPr="00E65974">
        <w:rPr>
          <w:i/>
          <w:color w:val="FF0000"/>
          <w:szCs w:val="24"/>
        </w:rPr>
        <w:t>5</w:t>
      </w:r>
    </w:p>
    <w:p w:rsidR="00E65974" w:rsidRDefault="00E65974" w:rsidP="00E65974">
      <w:pPr>
        <w:pStyle w:val="Akapitzlist"/>
        <w:spacing w:line="360" w:lineRule="auto"/>
        <w:ind w:left="0" w:firstLine="360"/>
        <w:jc w:val="both"/>
        <w:rPr>
          <w:szCs w:val="24"/>
        </w:rPr>
      </w:pPr>
      <w:r w:rsidRPr="00BE4CED">
        <w:rPr>
          <w:szCs w:val="24"/>
        </w:rPr>
        <w:lastRenderedPageBreak/>
        <w:t>„B</w:t>
      </w:r>
      <w:r>
        <w:rPr>
          <w:szCs w:val="24"/>
        </w:rPr>
        <w:t xml:space="preserve">yła moją najlepszą przyjaciółką. Znałyśmy się od zawsze. W przedszkolu bawiłyśmy się tymi samymi lalkami. W szkole siedziałyśmy w jednej ławce. Zwierzałyśmy się sobie z różnych tajemnic. Wiedziała o mnie to, czego nikt nie wiedział. Nigdy nie kłóciłyśmy się. Inne dziewczyny patrzyły na nas z zazdrością. </w:t>
      </w:r>
      <w:r w:rsidRPr="00BE4CED">
        <w:rPr>
          <w:i/>
          <w:szCs w:val="24"/>
        </w:rPr>
        <w:t>Taka przyjaźń często się nie zdarza,</w:t>
      </w:r>
      <w:r>
        <w:rPr>
          <w:i/>
          <w:szCs w:val="24"/>
        </w:rPr>
        <w:t xml:space="preserve"> te dwie zawsze razem jak papuż</w:t>
      </w:r>
      <w:r w:rsidRPr="00BE4CED">
        <w:rPr>
          <w:i/>
          <w:szCs w:val="24"/>
        </w:rPr>
        <w:t xml:space="preserve">ki. </w:t>
      </w:r>
      <w:r>
        <w:rPr>
          <w:szCs w:val="24"/>
        </w:rPr>
        <w:t>A my ? Czy miałyśmy tego świadomość ? Dziś tego nie wiem. Wszystko zepsuło się nagle i zupełnie nieoczekiwanie. Któregoś dnia przypadkiem, usłyszałam jak niektóre osoby w klasie – te, z którymi niewiele mnie łączyło, opowiadały sobie moje sekrety, śmiały się z moich problemów, drwiąc przedrzeźniały mnie. W centrum zbiegowiska stała ona. Dlaczego mi to zrobiła ? Dlaczego mnie zawiodła ? Wciąż jest mi bardzo przykro. Naprawdę ufałyśmy sobie. Sądziłam, że zawsze tak będzie, że nikt i nic tego nie zmieni. Stało się inaczej”</w:t>
      </w:r>
      <w:r>
        <w:rPr>
          <w:szCs w:val="24"/>
        </w:rPr>
        <w:tab/>
        <w:t>Kasia, klasa VI, SP Tarnów.</w:t>
      </w:r>
    </w:p>
    <w:p w:rsidR="00E65974" w:rsidRPr="00864EC8" w:rsidRDefault="00E65974" w:rsidP="00E65974">
      <w:pPr>
        <w:pStyle w:val="Akapitzlist"/>
        <w:spacing w:line="360" w:lineRule="auto"/>
        <w:ind w:left="0" w:firstLine="360"/>
        <w:jc w:val="both"/>
        <w:rPr>
          <w:szCs w:val="24"/>
        </w:rPr>
      </w:pPr>
      <w:r>
        <w:rPr>
          <w:i/>
          <w:szCs w:val="24"/>
        </w:rPr>
        <w:t>Katecheta przerywa nagranie i prowadzi rozmowę z uczniami wykorzystując poniższe wskazówki:</w:t>
      </w:r>
    </w:p>
    <w:p w:rsidR="00E65974" w:rsidRDefault="00E65974" w:rsidP="00E65974">
      <w:pPr>
        <w:pStyle w:val="Akapitzlist"/>
        <w:spacing w:line="360" w:lineRule="auto"/>
        <w:ind w:left="0" w:firstLine="360"/>
        <w:jc w:val="both"/>
        <w:rPr>
          <w:szCs w:val="24"/>
        </w:rPr>
      </w:pPr>
      <w:r>
        <w:rPr>
          <w:szCs w:val="24"/>
        </w:rPr>
        <w:t>Co łączyło obie dziewczynki? (do pewnego momentu przyjaźń) Do kogo szła Kasia z problemami? (do kogoś, komu ufała) Co stało się z tą relacją? (zniszczyła się, nie przetrwała ) Jak czuje się Kasia? (oszukana, zdradzona, jest jej przykro, smutno, zawiodła się).</w:t>
      </w:r>
    </w:p>
    <w:p w:rsidR="00E65974" w:rsidRDefault="00E65974" w:rsidP="00E65974">
      <w:pPr>
        <w:pStyle w:val="Akapitzlist"/>
        <w:spacing w:line="360" w:lineRule="auto"/>
        <w:ind w:left="0" w:firstLine="360"/>
        <w:jc w:val="both"/>
        <w:rPr>
          <w:szCs w:val="24"/>
        </w:rPr>
      </w:pPr>
      <w:r>
        <w:rPr>
          <w:szCs w:val="24"/>
        </w:rPr>
        <w:t>Każdy człowiek potrzebuje zrozumienia, akceptacji drugiego człowieka. Szukamy w innych oparcia. Szukamy kogoś, kto nas zrozumie, komu możemy zaufać. Zdarza się jednak, że ludzie nas zawodzą, nie dotrzymują tajemnic, obietnic, danego słowa. Czasem zdarzają się nawet tak smutne historie, jak ta, którą usłyszeliśmy, że wydawać by się mogło, najlepszy przyjaciel zdradza nasze sekrety, nas samych. Nie mamy świadomości, albo zapominamy, że mamy jeszcze inne możliwości. Posłuchajcie innej, również prawdziwej historii.</w:t>
      </w:r>
    </w:p>
    <w:p w:rsidR="00E65974" w:rsidRDefault="00E65974" w:rsidP="00E65974">
      <w:pPr>
        <w:pStyle w:val="Akapitzlist"/>
        <w:spacing w:line="360" w:lineRule="auto"/>
        <w:ind w:left="0" w:firstLine="360"/>
        <w:jc w:val="both"/>
        <w:rPr>
          <w:szCs w:val="24"/>
        </w:rPr>
      </w:pPr>
      <w:r>
        <w:rPr>
          <w:i/>
          <w:szCs w:val="24"/>
        </w:rPr>
        <w:t>Katecheta wznawia prezentację:</w:t>
      </w:r>
    </w:p>
    <w:p w:rsidR="00E65974" w:rsidRDefault="00E65974" w:rsidP="00E65974">
      <w:pPr>
        <w:pStyle w:val="Zwykytekst"/>
        <w:spacing w:line="360" w:lineRule="auto"/>
        <w:ind w:firstLine="360"/>
        <w:jc w:val="both"/>
        <w:rPr>
          <w:rFonts w:ascii="Times New Roman" w:hAnsi="Times New Roman"/>
          <w:sz w:val="24"/>
          <w:szCs w:val="24"/>
        </w:rPr>
      </w:pPr>
      <w:r>
        <w:rPr>
          <w:rFonts w:ascii="Times New Roman" w:hAnsi="Times New Roman"/>
          <w:sz w:val="24"/>
          <w:szCs w:val="24"/>
        </w:rPr>
        <w:t>„</w:t>
      </w:r>
      <w:r w:rsidRPr="006F257D">
        <w:rPr>
          <w:rFonts w:ascii="Times New Roman" w:hAnsi="Times New Roman"/>
          <w:sz w:val="24"/>
          <w:szCs w:val="24"/>
        </w:rPr>
        <w:t>Przypomina mi się  sytuacja, w której Bóg wystawił moją wiarę na próbę.  U mojej żony zdiagnozowano czerniaka. Jest to rodzaj nowotworu.</w:t>
      </w:r>
      <w:r>
        <w:rPr>
          <w:rFonts w:ascii="Times New Roman" w:hAnsi="Times New Roman"/>
          <w:sz w:val="24"/>
          <w:szCs w:val="24"/>
        </w:rPr>
        <w:t xml:space="preserve"> Ż</w:t>
      </w:r>
      <w:r w:rsidRPr="006F257D">
        <w:rPr>
          <w:rFonts w:ascii="Times New Roman" w:hAnsi="Times New Roman"/>
          <w:sz w:val="24"/>
          <w:szCs w:val="24"/>
        </w:rPr>
        <w:t>onę czekała poważna operacja. Jako lekarz wiem, że taki nowotwór jest bardzo podstępny i bardzo złośliwy. Kierownik warszawskiej  kliniki, w której była leczona powiedział, że nie może dać gwarancji na jej zdrowie i życie. Bardzo się bałem – jak  mocno wie  tylko Bóg.  Płacząc prosiłem o zdrowie żony, lecz w pełni świadomie dodawałem słowa: „niech się jednak stanie Twoja wola”.  Wypowiadanie takich słów w tamtym momencie było zwi</w:t>
      </w:r>
      <w:r>
        <w:rPr>
          <w:rFonts w:ascii="Times New Roman" w:hAnsi="Times New Roman"/>
          <w:sz w:val="24"/>
          <w:szCs w:val="24"/>
        </w:rPr>
        <w:t>ązane z ogromnym trudem i bólem”</w:t>
      </w:r>
      <w:r w:rsidRPr="006F257D">
        <w:rPr>
          <w:rFonts w:ascii="Times New Roman" w:hAnsi="Times New Roman"/>
          <w:sz w:val="24"/>
          <w:szCs w:val="24"/>
        </w:rPr>
        <w:t xml:space="preserve"> </w:t>
      </w:r>
      <w:r>
        <w:rPr>
          <w:rFonts w:ascii="Times New Roman" w:hAnsi="Times New Roman"/>
          <w:sz w:val="24"/>
          <w:szCs w:val="24"/>
        </w:rPr>
        <w:t>Dr n. med. Zbigniew Martyka.</w:t>
      </w:r>
    </w:p>
    <w:p w:rsidR="00E65974" w:rsidRPr="001A56D5" w:rsidRDefault="00E65974" w:rsidP="00E65974">
      <w:pPr>
        <w:pStyle w:val="Zwykytekst"/>
        <w:spacing w:line="360" w:lineRule="auto"/>
        <w:ind w:firstLine="360"/>
        <w:jc w:val="both"/>
        <w:rPr>
          <w:rFonts w:ascii="Times New Roman" w:hAnsi="Times New Roman"/>
          <w:i/>
          <w:sz w:val="24"/>
          <w:szCs w:val="24"/>
        </w:rPr>
      </w:pPr>
      <w:r>
        <w:rPr>
          <w:rFonts w:ascii="Times New Roman" w:hAnsi="Times New Roman"/>
          <w:i/>
          <w:sz w:val="24"/>
          <w:szCs w:val="24"/>
        </w:rPr>
        <w:t>Katecheta ponownie przerywa nagranie i kontynuuje pogadankę:</w:t>
      </w:r>
    </w:p>
    <w:p w:rsidR="00E65974" w:rsidRDefault="00E65974" w:rsidP="00E65974">
      <w:pPr>
        <w:spacing w:line="360" w:lineRule="auto"/>
        <w:ind w:firstLine="360"/>
        <w:jc w:val="both"/>
        <w:rPr>
          <w:b/>
        </w:rPr>
      </w:pPr>
      <w:r>
        <w:rPr>
          <w:szCs w:val="24"/>
        </w:rPr>
        <w:t xml:space="preserve">Do kogo ze swoim wielkim problemem poszedł nasz bohater? U kogo szukał wsparcia? (poszedł do Pana Boga, szukał pomocy u Boga). Pan Zbigniew wypowiada w trakcie </w:t>
      </w:r>
      <w:r>
        <w:rPr>
          <w:szCs w:val="24"/>
        </w:rPr>
        <w:lastRenderedPageBreak/>
        <w:t>modlitwy słowa: „ niech się stanie Twoja wola” – o czym one świadczą ? (o jego zaufaniu, zawierzeniu, że ufa Bogu, Jezusowi oddaje życie swojej żony i rodziny). Tak często ufamy ludziom, a oni nas zawodzą, czasem nawet nie ze swojej winy. Oczywiście potrzebujemy przyjaźni i powinniśmy takie relacje budować – Jezus także miał przyjaciół. Ale warto pamiętać, że ten, kto ufa Bogu, zawieźć się nie może. Bóg NIGDY nie zawodzi. Zawsze czeka, zawsze jest i zawsze gotowy do pomocy. Potrzeba tylko naszego zaufania. Ufność przewinęła się już dziś wiele razy i stanowi dla nas wprowadzenie w temat katechezy. Jest kluczem, który otworzy nam drogę do spotkania</w:t>
      </w:r>
      <w:r>
        <w:rPr>
          <w:i/>
          <w:szCs w:val="24"/>
        </w:rPr>
        <w:t>.</w:t>
      </w:r>
    </w:p>
    <w:p w:rsidR="00E65974" w:rsidRPr="00864EC8" w:rsidRDefault="00E65974" w:rsidP="00E65974">
      <w:pPr>
        <w:spacing w:line="360" w:lineRule="auto"/>
        <w:jc w:val="both"/>
        <w:rPr>
          <w:b/>
        </w:rPr>
      </w:pPr>
    </w:p>
    <w:p w:rsidR="00E65974" w:rsidRDefault="00E65974" w:rsidP="00E65974">
      <w:pPr>
        <w:numPr>
          <w:ilvl w:val="0"/>
          <w:numId w:val="5"/>
        </w:numPr>
        <w:spacing w:line="360" w:lineRule="auto"/>
        <w:jc w:val="both"/>
        <w:rPr>
          <w:b/>
        </w:rPr>
      </w:pPr>
      <w:r w:rsidRPr="00864EC8">
        <w:rPr>
          <w:b/>
        </w:rPr>
        <w:t>Interpretacja (wiara i życie Kościoła)</w:t>
      </w:r>
    </w:p>
    <w:p w:rsidR="00E65974" w:rsidRPr="002F7A6A" w:rsidRDefault="00E65974" w:rsidP="00E65974">
      <w:pPr>
        <w:pStyle w:val="Zwykytekst"/>
        <w:spacing w:line="360" w:lineRule="auto"/>
        <w:jc w:val="center"/>
        <w:rPr>
          <w:rFonts w:ascii="Times New Roman" w:hAnsi="Times New Roman"/>
          <w:b/>
          <w:sz w:val="24"/>
          <w:szCs w:val="24"/>
          <w:u w:val="single"/>
        </w:rPr>
      </w:pPr>
      <w:r w:rsidRPr="002F7A6A">
        <w:rPr>
          <w:rFonts w:ascii="Times New Roman" w:hAnsi="Times New Roman"/>
          <w:b/>
          <w:sz w:val="24"/>
          <w:szCs w:val="24"/>
          <w:u w:val="single"/>
        </w:rPr>
        <w:t>UFNOŚĆ</w:t>
      </w:r>
    </w:p>
    <w:p w:rsidR="00E65974" w:rsidRDefault="00E65974" w:rsidP="00E65974">
      <w:pPr>
        <w:pStyle w:val="Zwykytekst"/>
        <w:spacing w:line="360" w:lineRule="auto"/>
        <w:ind w:firstLine="360"/>
        <w:jc w:val="both"/>
        <w:rPr>
          <w:rFonts w:ascii="Times New Roman" w:hAnsi="Times New Roman"/>
          <w:sz w:val="24"/>
          <w:szCs w:val="24"/>
        </w:rPr>
      </w:pPr>
      <w:r>
        <w:rPr>
          <w:rFonts w:ascii="Times New Roman" w:hAnsi="Times New Roman"/>
          <w:sz w:val="24"/>
          <w:szCs w:val="24"/>
        </w:rPr>
        <w:t xml:space="preserve">Skoro ufność stanowi dla nas klucz, to wypada tym kluczem umieć się posłużyć. Przede wszystkim musimy zrozumieć czym jest ufność? Czym będzie się charakteryzowała postawa ufności względem Boga. </w:t>
      </w:r>
      <w:r w:rsidRPr="007F4438">
        <w:rPr>
          <w:rFonts w:ascii="Times New Roman" w:hAnsi="Times New Roman"/>
          <w:i/>
          <w:sz w:val="24"/>
          <w:szCs w:val="24"/>
        </w:rPr>
        <w:t>Prosimy, aby uczniowie otwarli kopertę nr1</w:t>
      </w:r>
      <w:r>
        <w:rPr>
          <w:rFonts w:ascii="Times New Roman" w:hAnsi="Times New Roman"/>
          <w:i/>
          <w:sz w:val="24"/>
          <w:szCs w:val="24"/>
        </w:rPr>
        <w:t xml:space="preserve"> </w:t>
      </w:r>
      <w:r w:rsidRPr="007F4438">
        <w:rPr>
          <w:rFonts w:ascii="Times New Roman" w:hAnsi="Times New Roman"/>
          <w:i/>
          <w:sz w:val="24"/>
          <w:szCs w:val="24"/>
        </w:rPr>
        <w:t>(</w:t>
      </w:r>
      <w:r w:rsidRPr="00E65974">
        <w:rPr>
          <w:rFonts w:ascii="Times New Roman" w:hAnsi="Times New Roman"/>
          <w:i/>
          <w:color w:val="FF0000"/>
          <w:sz w:val="24"/>
          <w:szCs w:val="24"/>
        </w:rPr>
        <w:t xml:space="preserve">załącznik </w:t>
      </w:r>
      <w:r>
        <w:rPr>
          <w:rFonts w:ascii="Times New Roman" w:hAnsi="Times New Roman"/>
          <w:i/>
          <w:color w:val="FF0000"/>
          <w:sz w:val="24"/>
          <w:szCs w:val="24"/>
        </w:rPr>
        <w:t xml:space="preserve">nr </w:t>
      </w:r>
      <w:r w:rsidRPr="00E65974">
        <w:rPr>
          <w:rFonts w:ascii="Times New Roman" w:hAnsi="Times New Roman"/>
          <w:i/>
          <w:color w:val="FF0000"/>
          <w:sz w:val="24"/>
          <w:szCs w:val="24"/>
        </w:rPr>
        <w:t>7</w:t>
      </w:r>
      <w:r>
        <w:rPr>
          <w:rFonts w:ascii="Times New Roman" w:hAnsi="Times New Roman"/>
          <w:i/>
          <w:sz w:val="24"/>
          <w:szCs w:val="24"/>
        </w:rPr>
        <w:t>)</w:t>
      </w:r>
      <w:r w:rsidRPr="007F4438">
        <w:rPr>
          <w:rFonts w:ascii="Times New Roman" w:hAnsi="Times New Roman"/>
          <w:i/>
          <w:sz w:val="24"/>
          <w:szCs w:val="24"/>
        </w:rPr>
        <w:t xml:space="preserve">  i spośród wielu słów wybrali te, które, ich zdaniem pasują i kojarzą im się z ufnością. Dajemy na to 1,5 minuty czasu. Koniec pracy odmierzamy dzwoneczkiem. Po zakończeniu, każda grupa odczytuje po jednym słowie. Po czym pokazujemy na tablicy multimedialnej kolejny slajd dotyczący ufności</w:t>
      </w:r>
      <w:r>
        <w:rPr>
          <w:rFonts w:ascii="Times New Roman" w:hAnsi="Times New Roman"/>
          <w:i/>
          <w:sz w:val="24"/>
          <w:szCs w:val="24"/>
        </w:rPr>
        <w:t xml:space="preserve"> – </w:t>
      </w:r>
      <w:r w:rsidRPr="00E65974">
        <w:rPr>
          <w:rFonts w:ascii="Times New Roman" w:hAnsi="Times New Roman"/>
          <w:i/>
          <w:color w:val="FF0000"/>
          <w:sz w:val="24"/>
          <w:szCs w:val="24"/>
        </w:rPr>
        <w:t>załącznik nr 5</w:t>
      </w:r>
      <w:r w:rsidRPr="007F4438">
        <w:rPr>
          <w:rFonts w:ascii="Times New Roman" w:hAnsi="Times New Roman"/>
          <w:i/>
          <w:sz w:val="24"/>
          <w:szCs w:val="24"/>
        </w:rPr>
        <w:t>, który jest podsumowaniem pracy uczniów</w:t>
      </w:r>
      <w:r>
        <w:rPr>
          <w:rFonts w:ascii="Times New Roman" w:hAnsi="Times New Roman"/>
          <w:sz w:val="24"/>
          <w:szCs w:val="24"/>
        </w:rPr>
        <w:t>.</w:t>
      </w:r>
    </w:p>
    <w:p w:rsidR="00E65974" w:rsidRDefault="00E65974" w:rsidP="00E65974">
      <w:pPr>
        <w:pStyle w:val="Zwykytekst"/>
        <w:spacing w:line="360" w:lineRule="auto"/>
        <w:ind w:firstLine="360"/>
        <w:jc w:val="both"/>
        <w:rPr>
          <w:rFonts w:ascii="Times New Roman" w:hAnsi="Times New Roman"/>
          <w:sz w:val="24"/>
          <w:szCs w:val="24"/>
        </w:rPr>
      </w:pPr>
      <w:r>
        <w:rPr>
          <w:rFonts w:ascii="Times New Roman" w:hAnsi="Times New Roman"/>
          <w:sz w:val="24"/>
          <w:szCs w:val="24"/>
        </w:rPr>
        <w:t>Każdy klucz musi pasować do jakiegoś zamka, każdy coś otwiera. Nasz klucz otwiera wyjątkowe miejsce. Czy ktoś może potrafi powiedzieć, do czego kluczem jest ufność ? Ufność jest kluczem do SERCA JEZUSA.</w:t>
      </w:r>
    </w:p>
    <w:p w:rsidR="00E65974" w:rsidRPr="002F7A6A" w:rsidRDefault="00E65974" w:rsidP="00E65974">
      <w:pPr>
        <w:pStyle w:val="Zwykytekst"/>
        <w:spacing w:line="360" w:lineRule="auto"/>
        <w:jc w:val="center"/>
        <w:rPr>
          <w:rFonts w:ascii="Times New Roman" w:hAnsi="Times New Roman"/>
          <w:b/>
          <w:sz w:val="24"/>
          <w:szCs w:val="24"/>
          <w:u w:val="single"/>
        </w:rPr>
      </w:pPr>
      <w:r w:rsidRPr="002F7A6A">
        <w:rPr>
          <w:rFonts w:ascii="Times New Roman" w:hAnsi="Times New Roman"/>
          <w:b/>
          <w:sz w:val="24"/>
          <w:szCs w:val="24"/>
          <w:u w:val="single"/>
        </w:rPr>
        <w:t>MIŁOSIERDZIE</w:t>
      </w:r>
    </w:p>
    <w:p w:rsidR="00E65974" w:rsidRDefault="00E65974" w:rsidP="00E65974">
      <w:pPr>
        <w:pStyle w:val="Zwykytekst"/>
        <w:spacing w:line="360" w:lineRule="auto"/>
        <w:ind w:firstLine="360"/>
        <w:jc w:val="both"/>
        <w:rPr>
          <w:rFonts w:ascii="Times New Roman" w:hAnsi="Times New Roman"/>
          <w:i/>
          <w:sz w:val="24"/>
          <w:szCs w:val="24"/>
        </w:rPr>
      </w:pPr>
      <w:r>
        <w:rPr>
          <w:rFonts w:ascii="Times New Roman" w:hAnsi="Times New Roman"/>
          <w:sz w:val="24"/>
          <w:szCs w:val="24"/>
        </w:rPr>
        <w:t xml:space="preserve">Z Jezusowego Serca wypływały Jego czyny, kiedy chodził po ziemi 2 tys. lat temu. Spróbujemy przenieść się o te lata i podpatrzeć jak Jezus postępował z tymi, których spotykał na swojej drodze. </w:t>
      </w:r>
      <w:r w:rsidRPr="00A922C7">
        <w:rPr>
          <w:rFonts w:ascii="Times New Roman" w:hAnsi="Times New Roman"/>
          <w:i/>
          <w:sz w:val="24"/>
          <w:szCs w:val="24"/>
        </w:rPr>
        <w:t>Prosimy, aby uczniowie otwarli kopertę nr2 (</w:t>
      </w:r>
      <w:r w:rsidRPr="00E65974">
        <w:rPr>
          <w:rFonts w:ascii="Times New Roman" w:hAnsi="Times New Roman"/>
          <w:i/>
          <w:color w:val="FF0000"/>
          <w:sz w:val="24"/>
          <w:szCs w:val="24"/>
        </w:rPr>
        <w:t>załącznik</w:t>
      </w:r>
      <w:r>
        <w:rPr>
          <w:rFonts w:ascii="Times New Roman" w:hAnsi="Times New Roman"/>
          <w:i/>
          <w:color w:val="FF0000"/>
          <w:sz w:val="24"/>
          <w:szCs w:val="24"/>
        </w:rPr>
        <w:t xml:space="preserve"> nr</w:t>
      </w:r>
      <w:r w:rsidRPr="00E65974">
        <w:rPr>
          <w:rFonts w:ascii="Times New Roman" w:hAnsi="Times New Roman"/>
          <w:i/>
          <w:color w:val="FF0000"/>
          <w:sz w:val="24"/>
          <w:szCs w:val="24"/>
        </w:rPr>
        <w:t xml:space="preserve"> 8</w:t>
      </w:r>
      <w:r w:rsidRPr="00A922C7">
        <w:rPr>
          <w:rFonts w:ascii="Times New Roman" w:hAnsi="Times New Roman"/>
          <w:i/>
          <w:sz w:val="24"/>
          <w:szCs w:val="24"/>
        </w:rPr>
        <w:t xml:space="preserve">) i przeczytali teksty z Pisma Świętego, a następnie, po przedyskutowaniu problemu, uzupełnili zdania zamieszczone na kartkach. Grupa I – Bartymeusz Mk 10,46-52 ; Grupa II – paralityk Mk 2, 1-12 ; Grupa III – setnik Mt 8,5-10.13 ; Grupa IV – kobieta cierpiąca na krwotok Mk 5,25-34 ; Grupa V – córka Jaira Mk 5, 35-42. Zdania do uzupełnienia: W tym wydarzeniu Jezus pomaga………………, który/a………………. . Ze strony człowieka, do zaistnienia tej sytuacji konieczna była………. .Wyznaczamy czas pracy – odmierzamy dzwoneczkiem. Kapitanowie grup (wybrani na poprzedniej katechezie, przy podziale na grupy) odczytują uzupełnione pierwsze zdanie. W trakcie wyświetlamy </w:t>
      </w:r>
      <w:r>
        <w:rPr>
          <w:rFonts w:ascii="Times New Roman" w:hAnsi="Times New Roman"/>
          <w:i/>
          <w:sz w:val="24"/>
          <w:szCs w:val="24"/>
        </w:rPr>
        <w:t xml:space="preserve">kolejne </w:t>
      </w:r>
      <w:r w:rsidRPr="00A922C7">
        <w:rPr>
          <w:rFonts w:ascii="Times New Roman" w:hAnsi="Times New Roman"/>
          <w:i/>
          <w:sz w:val="24"/>
          <w:szCs w:val="24"/>
        </w:rPr>
        <w:t>slajd</w:t>
      </w:r>
      <w:r>
        <w:rPr>
          <w:rFonts w:ascii="Times New Roman" w:hAnsi="Times New Roman"/>
          <w:i/>
          <w:sz w:val="24"/>
          <w:szCs w:val="24"/>
        </w:rPr>
        <w:t xml:space="preserve">y z </w:t>
      </w:r>
      <w:r w:rsidRPr="00E65974">
        <w:rPr>
          <w:rFonts w:ascii="Times New Roman" w:hAnsi="Times New Roman"/>
          <w:i/>
          <w:color w:val="FF0000"/>
          <w:sz w:val="24"/>
          <w:szCs w:val="24"/>
        </w:rPr>
        <w:t>załącznika</w:t>
      </w:r>
      <w:r>
        <w:rPr>
          <w:rFonts w:ascii="Times New Roman" w:hAnsi="Times New Roman"/>
          <w:i/>
          <w:color w:val="FF0000"/>
          <w:sz w:val="24"/>
          <w:szCs w:val="24"/>
        </w:rPr>
        <w:t xml:space="preserve"> nr</w:t>
      </w:r>
      <w:r w:rsidRPr="00E65974">
        <w:rPr>
          <w:rFonts w:ascii="Times New Roman" w:hAnsi="Times New Roman"/>
          <w:i/>
          <w:color w:val="FF0000"/>
          <w:sz w:val="24"/>
          <w:szCs w:val="24"/>
        </w:rPr>
        <w:t xml:space="preserve"> 5</w:t>
      </w:r>
      <w:r w:rsidRPr="00A922C7">
        <w:rPr>
          <w:rFonts w:ascii="Times New Roman" w:hAnsi="Times New Roman"/>
          <w:i/>
          <w:sz w:val="24"/>
          <w:szCs w:val="24"/>
        </w:rPr>
        <w:t xml:space="preserve"> – w miarę, jak poszczególne grupy przedstawiają kolejne postacie, na prezentacji ukazują się kolejne imiona. </w:t>
      </w:r>
      <w:r w:rsidRPr="00A922C7">
        <w:rPr>
          <w:rFonts w:ascii="Times New Roman" w:hAnsi="Times New Roman"/>
          <w:i/>
          <w:sz w:val="24"/>
          <w:szCs w:val="24"/>
        </w:rPr>
        <w:lastRenderedPageBreak/>
        <w:t>Następnie czytają uzupełnione drugie zdanie. Ono będ</w:t>
      </w:r>
      <w:r>
        <w:rPr>
          <w:rFonts w:ascii="Times New Roman" w:hAnsi="Times New Roman"/>
          <w:i/>
          <w:sz w:val="24"/>
          <w:szCs w:val="24"/>
        </w:rPr>
        <w:t xml:space="preserve">zie jednakowe dla każdej grupy. Katecheta powinien podsumować efekty pracy uczniów w grupach. </w:t>
      </w:r>
      <w:r>
        <w:rPr>
          <w:rFonts w:ascii="Times New Roman" w:hAnsi="Times New Roman"/>
          <w:sz w:val="24"/>
          <w:szCs w:val="24"/>
        </w:rPr>
        <w:t xml:space="preserve">Jezus oczekiwał wiary i znajdywał w ludziach nadzieję, zawierzenie. Zaufanie otwierało w nadzwyczajny sposób Serce Jezusa. Mamy pewność, że Jezus zawsze był wrażliwy na ludzkie potrzeby i nieszczęścia zarówno te fizyczne, jak i moralne. Właśnie taki sposób dostrzegania ludzi, ich problemów i reagowanie na nie miłością, nazywa się w języku biblijnym miłosierdziem (por. DM3). Całe życie Jezusa, Jego nauczanie, cuda, czyny były dowodem miłosierdzia – czyli znakiem miłości. Czy potrafimy odpowiedzieć na pytanie: w którym momencie życia Jezusa najpełniej objawiła się Miłość Boga Ojca, czyli Jego miłosierdzie? Czy w którymś momencie ta miłość osiągnęła punkt kulminacyjny i objawiła się w pełni? (najpełniej miłosierna miłość Boga została objawiona w godzinie śmierci Jezusa i w Jego zmartwychwstaniu). </w:t>
      </w:r>
      <w:r w:rsidRPr="003C783E">
        <w:rPr>
          <w:rFonts w:ascii="Times New Roman" w:hAnsi="Times New Roman"/>
          <w:i/>
          <w:sz w:val="24"/>
          <w:szCs w:val="24"/>
        </w:rPr>
        <w:t xml:space="preserve">Teraz następuje uroczyste odczytanie( postawa stojąca, świeca, Pismo Święte) fragmentu </w:t>
      </w:r>
      <w:r w:rsidRPr="003C783E">
        <w:rPr>
          <w:rFonts w:ascii="Times New Roman" w:hAnsi="Times New Roman"/>
          <w:b/>
          <w:i/>
          <w:sz w:val="24"/>
          <w:szCs w:val="24"/>
        </w:rPr>
        <w:t xml:space="preserve">Ewangelii wg św. Jana 19,17-18  i  J 19, 33- 34 i dalej z Ewangelii św. Jana J 20, 19-20 </w:t>
      </w:r>
      <w:r w:rsidRPr="003C783E">
        <w:rPr>
          <w:rFonts w:ascii="Times New Roman" w:hAnsi="Times New Roman"/>
          <w:i/>
          <w:sz w:val="24"/>
          <w:szCs w:val="24"/>
        </w:rPr>
        <w:t xml:space="preserve">Prowadzimy rozmowę na temat usłyszanych tekstów i jednocześnie wyświetlamy je </w:t>
      </w:r>
      <w:r>
        <w:rPr>
          <w:rFonts w:ascii="Times New Roman" w:hAnsi="Times New Roman"/>
          <w:i/>
          <w:sz w:val="24"/>
          <w:szCs w:val="24"/>
        </w:rPr>
        <w:t xml:space="preserve">z </w:t>
      </w:r>
      <w:r w:rsidRPr="00E65974">
        <w:rPr>
          <w:rFonts w:ascii="Times New Roman" w:hAnsi="Times New Roman"/>
          <w:i/>
          <w:color w:val="FF0000"/>
          <w:sz w:val="24"/>
          <w:szCs w:val="24"/>
        </w:rPr>
        <w:t>załącznika nr 5</w:t>
      </w:r>
      <w:r w:rsidRPr="003C783E">
        <w:rPr>
          <w:rFonts w:ascii="Times New Roman" w:hAnsi="Times New Roman"/>
          <w:i/>
          <w:sz w:val="24"/>
          <w:szCs w:val="24"/>
        </w:rPr>
        <w:t xml:space="preserve"> </w:t>
      </w:r>
      <w:r w:rsidRPr="003C783E">
        <w:rPr>
          <w:rFonts w:ascii="Times New Roman" w:hAnsi="Times New Roman"/>
          <w:b/>
          <w:i/>
          <w:sz w:val="24"/>
          <w:szCs w:val="24"/>
        </w:rPr>
        <w:t xml:space="preserve"> – </w:t>
      </w:r>
      <w:r w:rsidRPr="003C783E">
        <w:rPr>
          <w:rFonts w:ascii="Times New Roman" w:hAnsi="Times New Roman"/>
          <w:i/>
          <w:sz w:val="24"/>
          <w:szCs w:val="24"/>
        </w:rPr>
        <w:t>najpierw fragm</w:t>
      </w:r>
      <w:r>
        <w:rPr>
          <w:rFonts w:ascii="Times New Roman" w:hAnsi="Times New Roman"/>
          <w:i/>
          <w:sz w:val="24"/>
          <w:szCs w:val="24"/>
        </w:rPr>
        <w:t>enty</w:t>
      </w:r>
      <w:r w:rsidRPr="003C783E">
        <w:rPr>
          <w:rFonts w:ascii="Times New Roman" w:hAnsi="Times New Roman"/>
          <w:i/>
          <w:sz w:val="24"/>
          <w:szCs w:val="24"/>
        </w:rPr>
        <w:t xml:space="preserve"> dotyczące śmierci, a następnie </w:t>
      </w:r>
      <w:r w:rsidRPr="003C783E">
        <w:rPr>
          <w:rFonts w:ascii="Times New Roman" w:hAnsi="Times New Roman"/>
          <w:b/>
          <w:i/>
          <w:sz w:val="24"/>
          <w:szCs w:val="24"/>
        </w:rPr>
        <w:tab/>
      </w:r>
      <w:r w:rsidRPr="003C783E">
        <w:rPr>
          <w:rFonts w:ascii="Times New Roman" w:hAnsi="Times New Roman"/>
          <w:i/>
          <w:sz w:val="24"/>
          <w:szCs w:val="24"/>
        </w:rPr>
        <w:t>zmartwychwstania.</w:t>
      </w:r>
      <w:r>
        <w:rPr>
          <w:rFonts w:ascii="Times New Roman" w:hAnsi="Times New Roman"/>
          <w:i/>
          <w:sz w:val="24"/>
          <w:szCs w:val="24"/>
        </w:rPr>
        <w:t xml:space="preserve"> W pogadance z uczniami można posłużyć się poniższymi wskazówkami:</w:t>
      </w:r>
    </w:p>
    <w:p w:rsidR="00E65974" w:rsidRDefault="00E65974" w:rsidP="00E65974">
      <w:pPr>
        <w:pStyle w:val="Zwykytekst"/>
        <w:spacing w:line="360" w:lineRule="auto"/>
        <w:ind w:firstLine="360"/>
        <w:jc w:val="both"/>
        <w:rPr>
          <w:rFonts w:ascii="Times New Roman" w:hAnsi="Times New Roman"/>
          <w:sz w:val="24"/>
          <w:szCs w:val="24"/>
        </w:rPr>
      </w:pPr>
      <w:r>
        <w:rPr>
          <w:rFonts w:ascii="Times New Roman" w:hAnsi="Times New Roman"/>
          <w:sz w:val="24"/>
          <w:szCs w:val="24"/>
        </w:rPr>
        <w:t>Co opisuje pierwszy fragment? (moment śmierci Jezusa, przebicie Jego boku, wypłyniecie krwi i wody). Kogo ukazuje nam drugi fragment? (Jezusa już zmartwychwstałego, który wieczorem w pierwszy dzień tygodnia, stanął pomiędzy Apostołami i pokazując im ręce i bok – blizny pozostałe po śmierci, przyniósł im pokój i miłość). Przeczytaliśmy  dwa fragmenty, które przypomniały nam Chrystusa ukrzyżowanego i zmartwychwstałego, połączyliśmy te dwa teksty ponieważ to właśnie w tych momentach objawiła się najpełniej miłosierna miłość Boga. Zastanówmy się czy istnieje jakiś wizerunek, który łączy te dwa wydarzenia z życia Jesusa – który pokazuje jak z  Jego przebitego Serce, wypływa krew i woda, ale też nawiązuje do Jego zmartwychwstania ? Pokazuje Jezusa żyjącego ? ( Uczniowie- zwłaszcza w starszych klasach  powinni się zorientować, że chodzi o obraz Jezusa Miłosiernego. Jeżeli będą mieć problem, naprowadzamy kolejnymi pytaniami). Oczywiście jest to obraz Jezusa Miłosiernego. Pokazujemy obraz, który mogliśmy przynieść jako pomoc lub w prezentacji na tablicy – slajd . Ten obraz jest wyjątkowy – oprócz tego, że jest najbardziej znanym we współczesnym świecie, to jego współautorem jest sam Pan Jezus.</w:t>
      </w:r>
    </w:p>
    <w:p w:rsidR="00E65974" w:rsidRDefault="00E65974" w:rsidP="00E65974">
      <w:pPr>
        <w:pStyle w:val="Zwykytekst"/>
        <w:spacing w:line="360" w:lineRule="auto"/>
        <w:jc w:val="center"/>
        <w:rPr>
          <w:rFonts w:ascii="Times New Roman" w:hAnsi="Times New Roman"/>
          <w:b/>
          <w:sz w:val="24"/>
          <w:szCs w:val="24"/>
          <w:u w:val="single"/>
        </w:rPr>
      </w:pPr>
      <w:r w:rsidRPr="002F7A6A">
        <w:rPr>
          <w:rFonts w:ascii="Times New Roman" w:hAnsi="Times New Roman"/>
          <w:b/>
          <w:sz w:val="24"/>
          <w:szCs w:val="24"/>
          <w:u w:val="single"/>
        </w:rPr>
        <w:t>ŚW. FAUSTYNA</w:t>
      </w:r>
    </w:p>
    <w:p w:rsidR="00E65974" w:rsidRPr="00D73E1A" w:rsidRDefault="00E65974" w:rsidP="00E65974">
      <w:pPr>
        <w:pStyle w:val="Zwykytekst"/>
        <w:spacing w:line="360" w:lineRule="auto"/>
        <w:ind w:firstLine="360"/>
        <w:jc w:val="both"/>
        <w:rPr>
          <w:rFonts w:ascii="Times New Roman" w:hAnsi="Times New Roman"/>
          <w:i/>
          <w:sz w:val="24"/>
          <w:szCs w:val="24"/>
        </w:rPr>
      </w:pPr>
      <w:r>
        <w:rPr>
          <w:rFonts w:ascii="Times New Roman" w:hAnsi="Times New Roman"/>
          <w:i/>
          <w:sz w:val="24"/>
          <w:szCs w:val="24"/>
        </w:rPr>
        <w:t>Katecheta zwraca się do uczniów następująco:</w:t>
      </w:r>
    </w:p>
    <w:p w:rsidR="00E65974" w:rsidRDefault="00E65974" w:rsidP="00E65974">
      <w:pPr>
        <w:pStyle w:val="Zwykytekst"/>
        <w:spacing w:line="360" w:lineRule="auto"/>
        <w:ind w:firstLine="360"/>
        <w:jc w:val="both"/>
        <w:rPr>
          <w:rFonts w:ascii="Times New Roman" w:hAnsi="Times New Roman"/>
          <w:sz w:val="24"/>
          <w:szCs w:val="24"/>
        </w:rPr>
      </w:pPr>
      <w:r>
        <w:rPr>
          <w:rFonts w:ascii="Times New Roman" w:hAnsi="Times New Roman"/>
          <w:sz w:val="24"/>
          <w:szCs w:val="24"/>
        </w:rPr>
        <w:t xml:space="preserve">Czy ktoś wie, jaka święta jest nieodłącznie związana z powstaniem tego obrazu? (to św. Faustyna) </w:t>
      </w:r>
      <w:r w:rsidRPr="00D73E1A">
        <w:rPr>
          <w:rFonts w:ascii="Times New Roman" w:hAnsi="Times New Roman"/>
          <w:i/>
          <w:sz w:val="24"/>
          <w:szCs w:val="24"/>
        </w:rPr>
        <w:t>pokazujemy kolejny slajd</w:t>
      </w:r>
      <w:r>
        <w:rPr>
          <w:rFonts w:ascii="Times New Roman" w:hAnsi="Times New Roman"/>
          <w:i/>
          <w:sz w:val="24"/>
          <w:szCs w:val="24"/>
        </w:rPr>
        <w:t>,</w:t>
      </w:r>
      <w:r w:rsidRPr="00D73E1A">
        <w:rPr>
          <w:rFonts w:ascii="Times New Roman" w:hAnsi="Times New Roman"/>
          <w:i/>
          <w:sz w:val="24"/>
          <w:szCs w:val="24"/>
        </w:rPr>
        <w:t xml:space="preserve">  w tle jest nagranie - Faustyna opowiada o swoim życiu</w:t>
      </w:r>
      <w:r>
        <w:rPr>
          <w:rFonts w:ascii="Times New Roman" w:hAnsi="Times New Roman"/>
          <w:i/>
          <w:sz w:val="24"/>
          <w:szCs w:val="24"/>
        </w:rPr>
        <w:t xml:space="preserve">: </w:t>
      </w:r>
      <w:r w:rsidRPr="00E65974">
        <w:rPr>
          <w:rFonts w:ascii="Times New Roman" w:hAnsi="Times New Roman"/>
          <w:i/>
          <w:color w:val="FF0000"/>
          <w:sz w:val="24"/>
          <w:szCs w:val="24"/>
        </w:rPr>
        <w:lastRenderedPageBreak/>
        <w:t>załącznik nr 5</w:t>
      </w:r>
      <w:r>
        <w:rPr>
          <w:rFonts w:ascii="Times New Roman" w:hAnsi="Times New Roman"/>
          <w:sz w:val="24"/>
          <w:szCs w:val="24"/>
        </w:rPr>
        <w:t>. Święta Faustyna na polecenie Pana Jezusa pisała pamiętnik, który znany jest pod nazwą Dzienniczka – pokazujemy dzieciom w oryginale na slajdzie i w formie książki. To z tych zapisków dowiadujemy się  wielu istotnych prawd dotyczących miłosierdzia, ale dowiadujemy sie też w jaki sposób możemy wielbić Boże miłosierdzie, w takich formach, o jakie prosił sam Pan Jezus. Przez najbliższe 5 min. (</w:t>
      </w:r>
      <w:r w:rsidRPr="00D73E1A">
        <w:rPr>
          <w:rFonts w:ascii="Times New Roman" w:hAnsi="Times New Roman"/>
          <w:i/>
          <w:sz w:val="24"/>
          <w:szCs w:val="24"/>
        </w:rPr>
        <w:t>czas odmierzamy dzwoneczkiem</w:t>
      </w:r>
      <w:r>
        <w:rPr>
          <w:rFonts w:ascii="Times New Roman" w:hAnsi="Times New Roman"/>
          <w:sz w:val="24"/>
          <w:szCs w:val="24"/>
        </w:rPr>
        <w:t xml:space="preserve">) będziecie pracować z tekstami z Dzienniczka św. Faustyny. Miejcie świadomość, że dotykacie czyjegoś pamiętnika – zachowujemy pełny szacunek do słów tam zawartych, tym bardziej, że one świadczą o wyjątkowym zbliżeniu tej świętej z Panem Jezusem. </w:t>
      </w:r>
    </w:p>
    <w:p w:rsidR="00E65974" w:rsidRDefault="00E65974" w:rsidP="00E65974">
      <w:pPr>
        <w:spacing w:line="360" w:lineRule="auto"/>
        <w:ind w:firstLine="360"/>
        <w:jc w:val="both"/>
        <w:rPr>
          <w:b/>
        </w:rPr>
      </w:pPr>
      <w:r w:rsidRPr="00D73E1A">
        <w:rPr>
          <w:i/>
          <w:szCs w:val="24"/>
        </w:rPr>
        <w:t xml:space="preserve">Prosimy grupy o otwarcie koperty nr 3 – </w:t>
      </w:r>
      <w:r w:rsidRPr="00E65974">
        <w:rPr>
          <w:i/>
          <w:color w:val="FF0000"/>
          <w:szCs w:val="24"/>
        </w:rPr>
        <w:t xml:space="preserve">załącznik </w:t>
      </w:r>
      <w:r>
        <w:rPr>
          <w:i/>
          <w:color w:val="FF0000"/>
          <w:szCs w:val="24"/>
        </w:rPr>
        <w:t xml:space="preserve">nr </w:t>
      </w:r>
      <w:r w:rsidRPr="00E65974">
        <w:rPr>
          <w:i/>
          <w:color w:val="FF0000"/>
          <w:szCs w:val="24"/>
        </w:rPr>
        <w:t>9</w:t>
      </w:r>
      <w:r w:rsidRPr="00D73E1A">
        <w:rPr>
          <w:i/>
          <w:szCs w:val="24"/>
        </w:rPr>
        <w:t xml:space="preserve">. Grupy czytają tekst, analizują go i uzupełniają zdanie na końcu kartki. Grupa I – Obraz Jezusa Miłosiernego, Grupa II – Święto Miłosierdzia Bożego, Grupa III – Koronka do Miłosierdzia Bożego, Grupa IV - Godzina Miłosierdzia, Grupa V – Szerzenie kultu – czci Miłosierdzia. Teksty do pracy w grupach są zamieszczone w materiałach uzupełniających. Po zakończeniu pracy, kapitanowie poszczególnych grup odczytują zdanie, </w:t>
      </w:r>
      <w:r>
        <w:rPr>
          <w:i/>
          <w:szCs w:val="24"/>
        </w:rPr>
        <w:t>które uzupełniali, a katecheta</w:t>
      </w:r>
      <w:r w:rsidRPr="00D73E1A">
        <w:rPr>
          <w:i/>
          <w:szCs w:val="24"/>
        </w:rPr>
        <w:t xml:space="preserve"> kolejno pokazuje to na slajdzie</w:t>
      </w:r>
      <w:r>
        <w:rPr>
          <w:i/>
          <w:szCs w:val="24"/>
        </w:rPr>
        <w:t xml:space="preserve"> z </w:t>
      </w:r>
      <w:r w:rsidRPr="00E65974">
        <w:rPr>
          <w:i/>
          <w:color w:val="FF0000"/>
          <w:szCs w:val="24"/>
        </w:rPr>
        <w:t xml:space="preserve">załącznika </w:t>
      </w:r>
      <w:r>
        <w:rPr>
          <w:i/>
          <w:color w:val="FF0000"/>
          <w:szCs w:val="24"/>
        </w:rPr>
        <w:t xml:space="preserve">nr </w:t>
      </w:r>
      <w:r w:rsidRPr="00E65974">
        <w:rPr>
          <w:i/>
          <w:color w:val="FF0000"/>
          <w:szCs w:val="24"/>
        </w:rPr>
        <w:t>5</w:t>
      </w:r>
      <w:r>
        <w:rPr>
          <w:i/>
          <w:szCs w:val="24"/>
        </w:rPr>
        <w:t xml:space="preserve">. </w:t>
      </w:r>
      <w:r w:rsidRPr="00D73E1A">
        <w:rPr>
          <w:i/>
          <w:szCs w:val="24"/>
        </w:rPr>
        <w:t xml:space="preserve">Podsumowując pracę </w:t>
      </w:r>
      <w:r>
        <w:rPr>
          <w:i/>
          <w:szCs w:val="24"/>
        </w:rPr>
        <w:t xml:space="preserve">katecheta zwraca </w:t>
      </w:r>
      <w:r w:rsidRPr="00D73E1A">
        <w:rPr>
          <w:i/>
          <w:szCs w:val="24"/>
        </w:rPr>
        <w:t xml:space="preserve"> uwagę, że nie mo</w:t>
      </w:r>
      <w:r>
        <w:rPr>
          <w:i/>
          <w:szCs w:val="24"/>
        </w:rPr>
        <w:t>żna wielbić Bożego Miłosierdzia,</w:t>
      </w:r>
      <w:r w:rsidRPr="00D73E1A">
        <w:rPr>
          <w:i/>
          <w:szCs w:val="24"/>
        </w:rPr>
        <w:t xml:space="preserve"> z ufnością modlić się  przed obrazem J</w:t>
      </w:r>
      <w:r>
        <w:rPr>
          <w:i/>
          <w:szCs w:val="24"/>
        </w:rPr>
        <w:t xml:space="preserve">ezusa </w:t>
      </w:r>
      <w:r w:rsidRPr="00D73E1A">
        <w:rPr>
          <w:i/>
          <w:szCs w:val="24"/>
        </w:rPr>
        <w:t>M</w:t>
      </w:r>
      <w:r>
        <w:rPr>
          <w:i/>
          <w:szCs w:val="24"/>
        </w:rPr>
        <w:t>iłosiernego</w:t>
      </w:r>
      <w:r w:rsidRPr="00D73E1A">
        <w:rPr>
          <w:i/>
          <w:szCs w:val="24"/>
        </w:rPr>
        <w:t>, efe</w:t>
      </w:r>
      <w:r>
        <w:rPr>
          <w:i/>
          <w:szCs w:val="24"/>
        </w:rPr>
        <w:t>ktywnie odmawiać koronki do Bożego Miłosierdzia</w:t>
      </w:r>
      <w:r w:rsidRPr="00D73E1A">
        <w:rPr>
          <w:i/>
          <w:szCs w:val="24"/>
        </w:rPr>
        <w:t>, zbliżać się do Jezusa w godzinie Jego śmierci i czerpać szczególnych łask o tej godzinie, wykonywać czynów miłosierdzia, tak żeby one miały naprawdę wartość, bez szczególnego połączenia się łaską z Jezusem.</w:t>
      </w:r>
    </w:p>
    <w:p w:rsidR="00E65974" w:rsidRPr="00864EC8" w:rsidRDefault="00E65974" w:rsidP="00E65974">
      <w:pPr>
        <w:spacing w:line="360" w:lineRule="auto"/>
        <w:jc w:val="both"/>
        <w:rPr>
          <w:b/>
        </w:rPr>
      </w:pPr>
    </w:p>
    <w:p w:rsidR="00E65974" w:rsidRDefault="00E65974" w:rsidP="00E65974">
      <w:pPr>
        <w:numPr>
          <w:ilvl w:val="0"/>
          <w:numId w:val="5"/>
        </w:numPr>
        <w:spacing w:line="360" w:lineRule="auto"/>
        <w:jc w:val="both"/>
        <w:rPr>
          <w:b/>
        </w:rPr>
      </w:pPr>
      <w:r w:rsidRPr="00BD4D82">
        <w:rPr>
          <w:b/>
        </w:rPr>
        <w:t>Zastosowanie życiowe</w:t>
      </w:r>
    </w:p>
    <w:p w:rsidR="00E65974" w:rsidRPr="0073709C" w:rsidRDefault="00E65974" w:rsidP="00E65974">
      <w:pPr>
        <w:pStyle w:val="Zwykytekst"/>
        <w:spacing w:line="360" w:lineRule="auto"/>
        <w:ind w:firstLine="360"/>
        <w:jc w:val="both"/>
        <w:rPr>
          <w:rFonts w:ascii="Times New Roman" w:hAnsi="Times New Roman"/>
          <w:i/>
          <w:sz w:val="24"/>
          <w:szCs w:val="24"/>
        </w:rPr>
      </w:pPr>
      <w:r>
        <w:rPr>
          <w:rFonts w:ascii="Times New Roman" w:hAnsi="Times New Roman"/>
          <w:i/>
          <w:sz w:val="24"/>
          <w:szCs w:val="24"/>
        </w:rPr>
        <w:t>Katecheta kontynuuje dalszą część katechezy wskazując na postać bł. Jana Pawła II jako człowieka miłosierdzia:</w:t>
      </w:r>
    </w:p>
    <w:p w:rsidR="00E65974" w:rsidRDefault="00E65974" w:rsidP="00E65974">
      <w:pPr>
        <w:pStyle w:val="Zwykytekst"/>
        <w:spacing w:line="360" w:lineRule="auto"/>
        <w:ind w:firstLine="360"/>
        <w:jc w:val="both"/>
        <w:rPr>
          <w:rFonts w:ascii="Times New Roman" w:hAnsi="Times New Roman"/>
          <w:sz w:val="24"/>
          <w:szCs w:val="24"/>
        </w:rPr>
      </w:pPr>
      <w:r>
        <w:rPr>
          <w:rFonts w:ascii="Times New Roman" w:hAnsi="Times New Roman"/>
          <w:sz w:val="24"/>
          <w:szCs w:val="24"/>
        </w:rPr>
        <w:t xml:space="preserve">Człowiekiem, oprócz św. Faustyny, który przez całe życie wielbił Boże Miłosierdzie, był papież bł. Jan Paweł II. </w:t>
      </w:r>
      <w:r>
        <w:rPr>
          <w:rFonts w:ascii="Times New Roman" w:hAnsi="Times New Roman"/>
          <w:i/>
          <w:sz w:val="24"/>
          <w:szCs w:val="24"/>
        </w:rPr>
        <w:t xml:space="preserve">Można zaprezentować fotografię błogosławionego ze slajdu z </w:t>
      </w:r>
      <w:r w:rsidRPr="00E65974">
        <w:rPr>
          <w:rFonts w:ascii="Times New Roman" w:hAnsi="Times New Roman"/>
          <w:i/>
          <w:color w:val="FF0000"/>
          <w:sz w:val="24"/>
          <w:szCs w:val="24"/>
        </w:rPr>
        <w:t xml:space="preserve">załącznika </w:t>
      </w:r>
      <w:r>
        <w:rPr>
          <w:rFonts w:ascii="Times New Roman" w:hAnsi="Times New Roman"/>
          <w:i/>
          <w:color w:val="FF0000"/>
          <w:sz w:val="24"/>
          <w:szCs w:val="24"/>
        </w:rPr>
        <w:t xml:space="preserve">nr </w:t>
      </w:r>
      <w:r w:rsidRPr="00E65974">
        <w:rPr>
          <w:rFonts w:ascii="Times New Roman" w:hAnsi="Times New Roman"/>
          <w:i/>
          <w:color w:val="FF0000"/>
          <w:sz w:val="24"/>
          <w:szCs w:val="24"/>
        </w:rPr>
        <w:t>5</w:t>
      </w:r>
      <w:r>
        <w:rPr>
          <w:rFonts w:ascii="Times New Roman" w:hAnsi="Times New Roman"/>
          <w:i/>
          <w:sz w:val="24"/>
          <w:szCs w:val="24"/>
        </w:rPr>
        <w:t>.</w:t>
      </w:r>
      <w:r>
        <w:rPr>
          <w:rFonts w:ascii="Times New Roman" w:hAnsi="Times New Roman"/>
          <w:sz w:val="24"/>
          <w:szCs w:val="24"/>
        </w:rPr>
        <w:t xml:space="preserve"> </w:t>
      </w:r>
      <w:r w:rsidRPr="0073709C">
        <w:rPr>
          <w:rFonts w:ascii="Times New Roman" w:hAnsi="Times New Roman"/>
          <w:i/>
          <w:sz w:val="24"/>
          <w:szCs w:val="24"/>
        </w:rPr>
        <w:t>Katecheta prowadzi pogadankę na temat zawierzenia J</w:t>
      </w:r>
      <w:r>
        <w:rPr>
          <w:rFonts w:ascii="Times New Roman" w:hAnsi="Times New Roman"/>
          <w:i/>
          <w:sz w:val="24"/>
          <w:szCs w:val="24"/>
        </w:rPr>
        <w:t xml:space="preserve">ana </w:t>
      </w:r>
      <w:r w:rsidRPr="0073709C">
        <w:rPr>
          <w:rFonts w:ascii="Times New Roman" w:hAnsi="Times New Roman"/>
          <w:i/>
          <w:sz w:val="24"/>
          <w:szCs w:val="24"/>
        </w:rPr>
        <w:t>P</w:t>
      </w:r>
      <w:r>
        <w:rPr>
          <w:rFonts w:ascii="Times New Roman" w:hAnsi="Times New Roman"/>
          <w:i/>
          <w:sz w:val="24"/>
          <w:szCs w:val="24"/>
        </w:rPr>
        <w:t xml:space="preserve">awła </w:t>
      </w:r>
      <w:r w:rsidRPr="0073709C">
        <w:rPr>
          <w:rFonts w:ascii="Times New Roman" w:hAnsi="Times New Roman"/>
          <w:i/>
          <w:sz w:val="24"/>
          <w:szCs w:val="24"/>
        </w:rPr>
        <w:t xml:space="preserve">II w </w:t>
      </w:r>
      <w:r>
        <w:rPr>
          <w:rFonts w:ascii="Times New Roman" w:hAnsi="Times New Roman"/>
          <w:i/>
          <w:sz w:val="24"/>
          <w:szCs w:val="24"/>
        </w:rPr>
        <w:t>całym życiu Miłosierdziu Bożemu</w:t>
      </w:r>
      <w:r w:rsidRPr="0073709C">
        <w:rPr>
          <w:rFonts w:ascii="Times New Roman" w:hAnsi="Times New Roman"/>
          <w:i/>
          <w:sz w:val="24"/>
          <w:szCs w:val="24"/>
        </w:rPr>
        <w:t>, jego kulcie do św. Faustyny i nabożeństwie do Miłosierdzia Bożego. Można wg uznania dostosować wybrane zagadnienia do poziomu katechizowanych, krótko je omawiając:</w:t>
      </w:r>
    </w:p>
    <w:p w:rsidR="00E65974" w:rsidRDefault="00E65974" w:rsidP="00E65974">
      <w:pPr>
        <w:pStyle w:val="Zwykytekst"/>
        <w:spacing w:line="360" w:lineRule="auto"/>
        <w:ind w:firstLine="360"/>
        <w:jc w:val="both"/>
        <w:rPr>
          <w:rFonts w:ascii="Times New Roman" w:hAnsi="Times New Roman"/>
          <w:sz w:val="24"/>
          <w:szCs w:val="24"/>
        </w:rPr>
      </w:pPr>
      <w:r>
        <w:rPr>
          <w:rFonts w:ascii="Times New Roman" w:hAnsi="Times New Roman"/>
          <w:sz w:val="24"/>
          <w:szCs w:val="24"/>
        </w:rPr>
        <w:t>- pierwsza w historii Kościoła encyklika o Bożym Miłosierdziu „ Dives in misericordia”;</w:t>
      </w:r>
    </w:p>
    <w:p w:rsidR="00E65974" w:rsidRDefault="00E65974" w:rsidP="00E65974">
      <w:pPr>
        <w:pStyle w:val="Zwykytekst"/>
        <w:spacing w:line="360" w:lineRule="auto"/>
        <w:ind w:firstLine="360"/>
        <w:jc w:val="both"/>
        <w:rPr>
          <w:rFonts w:ascii="Times New Roman" w:hAnsi="Times New Roman"/>
          <w:sz w:val="24"/>
          <w:szCs w:val="24"/>
        </w:rPr>
      </w:pPr>
      <w:r>
        <w:rPr>
          <w:rFonts w:ascii="Times New Roman" w:hAnsi="Times New Roman"/>
          <w:sz w:val="24"/>
          <w:szCs w:val="24"/>
        </w:rPr>
        <w:t>- wprowadzenie święta Miłosierdzia Bożego do liturgii Kościoła – I niedziela po Wielkanocy</w:t>
      </w:r>
    </w:p>
    <w:p w:rsidR="00E65974" w:rsidRDefault="00E65974" w:rsidP="00E65974">
      <w:pPr>
        <w:pStyle w:val="Zwykytekst"/>
        <w:spacing w:line="360" w:lineRule="auto"/>
        <w:ind w:firstLine="360"/>
        <w:jc w:val="both"/>
        <w:rPr>
          <w:rFonts w:ascii="Times New Roman" w:hAnsi="Times New Roman"/>
          <w:sz w:val="24"/>
          <w:szCs w:val="24"/>
        </w:rPr>
      </w:pPr>
      <w:r>
        <w:rPr>
          <w:rFonts w:ascii="Times New Roman" w:hAnsi="Times New Roman"/>
          <w:sz w:val="24"/>
          <w:szCs w:val="24"/>
        </w:rPr>
        <w:t>- beatyfikacja i kanonizacja s. Faustyny;</w:t>
      </w:r>
    </w:p>
    <w:p w:rsidR="00E65974" w:rsidRDefault="00E65974" w:rsidP="00E65974">
      <w:pPr>
        <w:pStyle w:val="Zwykytekst"/>
        <w:spacing w:line="360" w:lineRule="auto"/>
        <w:ind w:firstLine="360"/>
        <w:jc w:val="both"/>
        <w:rPr>
          <w:rFonts w:ascii="Times New Roman" w:hAnsi="Times New Roman"/>
          <w:sz w:val="24"/>
          <w:szCs w:val="24"/>
        </w:rPr>
      </w:pPr>
      <w:r>
        <w:rPr>
          <w:rFonts w:ascii="Times New Roman" w:hAnsi="Times New Roman"/>
          <w:sz w:val="24"/>
          <w:szCs w:val="24"/>
        </w:rPr>
        <w:lastRenderedPageBreak/>
        <w:t>- pielgrzymki do sanktuarium Miłosierdzia Bożego w Krakowie Łagiewnikach. Ostatnia   pielgrzymka do Polski w roku 2002 pod hasłem „Bóg bogaty w Miłosierdzie”;</w:t>
      </w:r>
    </w:p>
    <w:p w:rsidR="00E65974" w:rsidRDefault="00E65974" w:rsidP="00E65974">
      <w:pPr>
        <w:pStyle w:val="Zwykytekst"/>
        <w:spacing w:line="360" w:lineRule="auto"/>
        <w:ind w:firstLine="360"/>
        <w:jc w:val="both"/>
        <w:rPr>
          <w:rFonts w:ascii="Times New Roman" w:hAnsi="Times New Roman"/>
          <w:sz w:val="24"/>
          <w:szCs w:val="24"/>
        </w:rPr>
      </w:pPr>
      <w:r>
        <w:rPr>
          <w:rFonts w:ascii="Times New Roman" w:hAnsi="Times New Roman"/>
          <w:sz w:val="24"/>
          <w:szCs w:val="24"/>
        </w:rPr>
        <w:t>- zawierzenie świata Miłosierdziu Bożemu – sierpień 2002 r.;</w:t>
      </w:r>
    </w:p>
    <w:p w:rsidR="00E65974" w:rsidRDefault="00E65974" w:rsidP="00E65974">
      <w:pPr>
        <w:pStyle w:val="Zwykytekst"/>
        <w:spacing w:line="360" w:lineRule="auto"/>
        <w:ind w:firstLine="360"/>
        <w:jc w:val="both"/>
        <w:rPr>
          <w:rFonts w:ascii="Times New Roman" w:hAnsi="Times New Roman"/>
          <w:sz w:val="24"/>
          <w:szCs w:val="24"/>
        </w:rPr>
      </w:pPr>
      <w:r>
        <w:rPr>
          <w:rFonts w:ascii="Times New Roman" w:hAnsi="Times New Roman"/>
          <w:sz w:val="24"/>
          <w:szCs w:val="24"/>
        </w:rPr>
        <w:t>- styl życia JPII – świadek miłosierdzia – jako kapłan, biskup i papież.</w:t>
      </w:r>
    </w:p>
    <w:p w:rsidR="00E65974" w:rsidRPr="0073709C" w:rsidRDefault="00E65974" w:rsidP="00E65974">
      <w:pPr>
        <w:pStyle w:val="Zwykytekst"/>
        <w:spacing w:line="360" w:lineRule="auto"/>
        <w:ind w:firstLine="360"/>
        <w:jc w:val="both"/>
        <w:rPr>
          <w:rFonts w:ascii="Times New Roman" w:hAnsi="Times New Roman"/>
          <w:i/>
          <w:sz w:val="24"/>
          <w:szCs w:val="24"/>
        </w:rPr>
      </w:pPr>
      <w:r w:rsidRPr="0073709C">
        <w:rPr>
          <w:rFonts w:ascii="Times New Roman" w:hAnsi="Times New Roman"/>
          <w:i/>
          <w:sz w:val="24"/>
          <w:szCs w:val="24"/>
        </w:rPr>
        <w:t>Katecheta, w</w:t>
      </w:r>
      <w:r>
        <w:rPr>
          <w:rFonts w:ascii="Times New Roman" w:hAnsi="Times New Roman"/>
          <w:i/>
          <w:sz w:val="24"/>
          <w:szCs w:val="24"/>
        </w:rPr>
        <w:t xml:space="preserve"> miarę czasu, może wybrać jedną lub </w:t>
      </w:r>
      <w:r w:rsidRPr="0073709C">
        <w:rPr>
          <w:rFonts w:ascii="Times New Roman" w:hAnsi="Times New Roman"/>
          <w:i/>
          <w:sz w:val="24"/>
          <w:szCs w:val="24"/>
        </w:rPr>
        <w:t>dwie sytuacje, które będą konkretnym dowodem czynien</w:t>
      </w:r>
      <w:r>
        <w:rPr>
          <w:rFonts w:ascii="Times New Roman" w:hAnsi="Times New Roman"/>
          <w:i/>
          <w:sz w:val="24"/>
          <w:szCs w:val="24"/>
        </w:rPr>
        <w:t>ia miłosierdzia bliźnim</w:t>
      </w:r>
      <w:r w:rsidRPr="0073709C">
        <w:rPr>
          <w:rFonts w:ascii="Times New Roman" w:hAnsi="Times New Roman"/>
          <w:i/>
          <w:sz w:val="24"/>
          <w:szCs w:val="24"/>
        </w:rPr>
        <w:t xml:space="preserve"> </w:t>
      </w:r>
      <w:r>
        <w:rPr>
          <w:rFonts w:ascii="Times New Roman" w:hAnsi="Times New Roman"/>
          <w:i/>
          <w:sz w:val="24"/>
          <w:szCs w:val="24"/>
        </w:rPr>
        <w:t>przez Jana Pawła II:</w:t>
      </w:r>
    </w:p>
    <w:p w:rsidR="00E65974" w:rsidRDefault="00E65974" w:rsidP="00E65974">
      <w:pPr>
        <w:pStyle w:val="Zwykytekst"/>
        <w:spacing w:line="360" w:lineRule="auto"/>
        <w:ind w:firstLine="360"/>
        <w:jc w:val="both"/>
        <w:rPr>
          <w:rFonts w:ascii="Times New Roman" w:hAnsi="Times New Roman"/>
          <w:sz w:val="24"/>
          <w:szCs w:val="24"/>
        </w:rPr>
      </w:pPr>
      <w:r>
        <w:rPr>
          <w:rFonts w:ascii="Times New Roman" w:hAnsi="Times New Roman"/>
          <w:sz w:val="24"/>
          <w:szCs w:val="24"/>
        </w:rPr>
        <w:t>- odwiedziny Ali Agcy w więzieniu;</w:t>
      </w:r>
    </w:p>
    <w:p w:rsidR="00E65974" w:rsidRDefault="00E65974" w:rsidP="00E65974">
      <w:pPr>
        <w:pStyle w:val="Zwykytekst"/>
        <w:spacing w:line="360" w:lineRule="auto"/>
        <w:ind w:firstLine="360"/>
        <w:jc w:val="both"/>
        <w:rPr>
          <w:rFonts w:ascii="Times New Roman" w:hAnsi="Times New Roman"/>
          <w:sz w:val="24"/>
          <w:szCs w:val="24"/>
        </w:rPr>
      </w:pPr>
      <w:r>
        <w:rPr>
          <w:rFonts w:ascii="Times New Roman" w:hAnsi="Times New Roman"/>
          <w:sz w:val="24"/>
          <w:szCs w:val="24"/>
        </w:rPr>
        <w:t>- spotkanie z Muzejen Agca – matką zamachowca;</w:t>
      </w:r>
    </w:p>
    <w:p w:rsidR="00E65974" w:rsidRDefault="00E65974" w:rsidP="00E65974">
      <w:pPr>
        <w:pStyle w:val="Zwykytekst"/>
        <w:spacing w:line="360" w:lineRule="auto"/>
        <w:ind w:firstLine="360"/>
        <w:jc w:val="both"/>
        <w:rPr>
          <w:rFonts w:ascii="Times New Roman" w:hAnsi="Times New Roman"/>
          <w:sz w:val="24"/>
          <w:szCs w:val="24"/>
        </w:rPr>
      </w:pPr>
      <w:r>
        <w:rPr>
          <w:rFonts w:ascii="Times New Roman" w:hAnsi="Times New Roman"/>
          <w:sz w:val="24"/>
          <w:szCs w:val="24"/>
        </w:rPr>
        <w:t>- wizyta na wyspie trędowatych, u wybrzeży koreańskich, albo w Kalkucie, w schronisku dla umierających.</w:t>
      </w:r>
    </w:p>
    <w:p w:rsidR="00E65974" w:rsidRDefault="00E65974" w:rsidP="00E65974">
      <w:pPr>
        <w:pStyle w:val="Zwykytekst"/>
        <w:spacing w:line="360" w:lineRule="auto"/>
        <w:ind w:firstLine="360"/>
        <w:jc w:val="both"/>
        <w:rPr>
          <w:rFonts w:ascii="Times New Roman" w:hAnsi="Times New Roman"/>
          <w:i/>
          <w:sz w:val="24"/>
          <w:szCs w:val="24"/>
        </w:rPr>
      </w:pPr>
      <w:r w:rsidRPr="0073709C">
        <w:rPr>
          <w:rFonts w:ascii="Times New Roman" w:hAnsi="Times New Roman"/>
          <w:i/>
          <w:sz w:val="24"/>
          <w:szCs w:val="24"/>
        </w:rPr>
        <w:t>Katecheta dokonuje krótkiego podsumowania:</w:t>
      </w:r>
    </w:p>
    <w:p w:rsidR="00E65974" w:rsidRDefault="00E65974" w:rsidP="00E65974">
      <w:pPr>
        <w:pStyle w:val="Zwykytekst"/>
        <w:spacing w:line="360" w:lineRule="auto"/>
        <w:ind w:firstLine="360"/>
        <w:jc w:val="both"/>
        <w:rPr>
          <w:rFonts w:ascii="Times New Roman" w:hAnsi="Times New Roman"/>
          <w:sz w:val="24"/>
          <w:szCs w:val="24"/>
        </w:rPr>
      </w:pPr>
      <w:r>
        <w:rPr>
          <w:rFonts w:ascii="Times New Roman" w:hAnsi="Times New Roman"/>
          <w:sz w:val="24"/>
          <w:szCs w:val="24"/>
        </w:rPr>
        <w:t xml:space="preserve">Jan Paweł II, podobnie jak św. Faustyna całym życiem wielbili Boże Miłosierdzie, wyśpiewywali hymn ku czci Miłosierdzia Bożego. Oni rozumieli, że tylko Boga można uwielbiać, że tylko Bogu należy się ten rodzaj oddawanej czci i chwały. W  życiu, w modlitwie, czynach, słowach Jana Pawła II i s. Faustyny przejawiało się posłuszeństwo nauce Jezusa, który powiedział : </w:t>
      </w:r>
      <w:r w:rsidRPr="00AF1F74">
        <w:rPr>
          <w:rFonts w:ascii="Times New Roman" w:hAnsi="Times New Roman"/>
          <w:i/>
          <w:sz w:val="24"/>
          <w:szCs w:val="24"/>
        </w:rPr>
        <w:t>„Bądźcie miłosierni, jak Ojciec wasz jest miłosierny</w:t>
      </w:r>
      <w:r>
        <w:rPr>
          <w:rFonts w:ascii="Times New Roman" w:hAnsi="Times New Roman"/>
          <w:i/>
          <w:sz w:val="24"/>
          <w:szCs w:val="24"/>
        </w:rPr>
        <w:t xml:space="preserve">” </w:t>
      </w:r>
      <w:r w:rsidRPr="00AF1F74">
        <w:rPr>
          <w:rFonts w:ascii="Times New Roman" w:hAnsi="Times New Roman"/>
          <w:sz w:val="24"/>
          <w:szCs w:val="24"/>
        </w:rPr>
        <w:t>(</w:t>
      </w:r>
      <w:r>
        <w:rPr>
          <w:rFonts w:ascii="Times New Roman" w:hAnsi="Times New Roman"/>
          <w:sz w:val="24"/>
          <w:szCs w:val="24"/>
        </w:rPr>
        <w:t xml:space="preserve">Łk6,36). </w:t>
      </w:r>
    </w:p>
    <w:p w:rsidR="00E65974" w:rsidRDefault="00E65974" w:rsidP="00E65974">
      <w:pPr>
        <w:spacing w:line="360" w:lineRule="auto"/>
        <w:ind w:firstLine="360"/>
        <w:jc w:val="both"/>
        <w:rPr>
          <w:b/>
        </w:rPr>
      </w:pPr>
      <w:r>
        <w:rPr>
          <w:i/>
          <w:szCs w:val="24"/>
        </w:rPr>
        <w:t>Katecheta w rozmowie z uczniami zachęca ich do naśladowaniu w uczynkach miłosierdzia św. s. Faustynę oraz bł. Jana Pawła II.</w:t>
      </w:r>
    </w:p>
    <w:p w:rsidR="00E65974" w:rsidRPr="00BD4D82" w:rsidRDefault="00E65974" w:rsidP="00E65974">
      <w:pPr>
        <w:spacing w:line="360" w:lineRule="auto"/>
        <w:jc w:val="both"/>
        <w:rPr>
          <w:b/>
        </w:rPr>
      </w:pPr>
    </w:p>
    <w:p w:rsidR="00E65974" w:rsidRDefault="00E65974" w:rsidP="00E65974">
      <w:pPr>
        <w:numPr>
          <w:ilvl w:val="0"/>
          <w:numId w:val="5"/>
        </w:numPr>
        <w:spacing w:line="360" w:lineRule="auto"/>
        <w:jc w:val="both"/>
        <w:rPr>
          <w:b/>
        </w:rPr>
      </w:pPr>
      <w:r w:rsidRPr="00BD4D82">
        <w:rPr>
          <w:b/>
        </w:rPr>
        <w:t>Modlitwa śródlekcyjna</w:t>
      </w:r>
    </w:p>
    <w:p w:rsidR="00E65974" w:rsidRPr="000652F2" w:rsidRDefault="00E65974" w:rsidP="00E65974">
      <w:pPr>
        <w:pStyle w:val="Zwykytekst"/>
        <w:spacing w:line="360" w:lineRule="auto"/>
        <w:ind w:firstLine="360"/>
        <w:jc w:val="both"/>
        <w:rPr>
          <w:rFonts w:ascii="Times New Roman" w:hAnsi="Times New Roman"/>
          <w:i/>
          <w:sz w:val="24"/>
          <w:szCs w:val="24"/>
        </w:rPr>
      </w:pPr>
      <w:r>
        <w:rPr>
          <w:rFonts w:ascii="Times New Roman" w:hAnsi="Times New Roman"/>
          <w:i/>
          <w:sz w:val="24"/>
          <w:szCs w:val="24"/>
        </w:rPr>
        <w:t>Katecheta wskazując na Boże miłosierdzie dla każdego człowieka, zachęca uczniów do uwielbienia dobrego Boga i wyrażenia tej wdzięczności w modlitwie. Prosi dzieci, aby powstały, odczytuje im niżej zamieszczony fragment Dzienniczka oraz wspólnie z uczniami odmawia dziesiątek Koronki do Bożego Miłosierdzia.</w:t>
      </w:r>
    </w:p>
    <w:p w:rsidR="00E65974" w:rsidRDefault="00E65974" w:rsidP="00E65974">
      <w:pPr>
        <w:spacing w:line="360" w:lineRule="auto"/>
        <w:ind w:firstLine="360"/>
        <w:jc w:val="both"/>
        <w:rPr>
          <w:b/>
        </w:rPr>
      </w:pPr>
      <w:r>
        <w:rPr>
          <w:szCs w:val="24"/>
        </w:rPr>
        <w:t>„O Jezu, Boże wiekuisty – niech każde uderzenie serca mojego będzie nowym hymnem uwielbienia miłosierdzia Twego. Niech każda kropla krwi mojej krąży dla Ciebie Panie. Kocham Cię Boże dla Ciebie samego” (Dz1794).</w:t>
      </w:r>
    </w:p>
    <w:p w:rsidR="00E65974" w:rsidRPr="00BD4D82" w:rsidRDefault="00E65974" w:rsidP="00E65974">
      <w:pPr>
        <w:spacing w:line="360" w:lineRule="auto"/>
        <w:jc w:val="both"/>
        <w:rPr>
          <w:b/>
        </w:rPr>
      </w:pPr>
    </w:p>
    <w:p w:rsidR="00E65974" w:rsidRDefault="00E65974" w:rsidP="00E65974">
      <w:pPr>
        <w:numPr>
          <w:ilvl w:val="0"/>
          <w:numId w:val="5"/>
        </w:numPr>
        <w:spacing w:line="360" w:lineRule="auto"/>
        <w:jc w:val="both"/>
        <w:rPr>
          <w:b/>
        </w:rPr>
      </w:pPr>
      <w:r w:rsidRPr="00BD4D82">
        <w:rPr>
          <w:b/>
        </w:rPr>
        <w:t>Podsumowanie treści</w:t>
      </w:r>
    </w:p>
    <w:p w:rsidR="00E65974" w:rsidRPr="000652F2" w:rsidRDefault="00E65974" w:rsidP="00E65974">
      <w:pPr>
        <w:pStyle w:val="Zwykytekst"/>
        <w:spacing w:line="360" w:lineRule="auto"/>
        <w:ind w:firstLine="360"/>
        <w:jc w:val="both"/>
        <w:rPr>
          <w:rFonts w:ascii="Times New Roman" w:hAnsi="Times New Roman"/>
          <w:i/>
          <w:sz w:val="24"/>
          <w:szCs w:val="24"/>
        </w:rPr>
      </w:pPr>
      <w:r>
        <w:rPr>
          <w:rFonts w:ascii="Times New Roman" w:hAnsi="Times New Roman"/>
          <w:i/>
          <w:sz w:val="24"/>
          <w:szCs w:val="24"/>
        </w:rPr>
        <w:t>Po modlitwie katecheta przypomina świadectwo pana Zbyszka i przedstawia za pomocą prezentacji multimedialnej (</w:t>
      </w:r>
      <w:r w:rsidRPr="00E65974">
        <w:rPr>
          <w:rFonts w:ascii="Times New Roman" w:hAnsi="Times New Roman"/>
          <w:i/>
          <w:color w:val="FF0000"/>
          <w:sz w:val="24"/>
          <w:szCs w:val="24"/>
        </w:rPr>
        <w:t>załącznik nr 5</w:t>
      </w:r>
      <w:r>
        <w:rPr>
          <w:rFonts w:ascii="Times New Roman" w:hAnsi="Times New Roman"/>
          <w:i/>
          <w:sz w:val="24"/>
          <w:szCs w:val="24"/>
        </w:rPr>
        <w:t>) dalsze losy małżonków:</w:t>
      </w:r>
    </w:p>
    <w:p w:rsidR="00E65974" w:rsidRDefault="00E65974" w:rsidP="00E65974">
      <w:pPr>
        <w:pStyle w:val="Zwykytekst"/>
        <w:spacing w:line="360" w:lineRule="auto"/>
        <w:ind w:firstLine="360"/>
        <w:jc w:val="both"/>
        <w:rPr>
          <w:rFonts w:ascii="Times New Roman" w:hAnsi="Times New Roman"/>
          <w:sz w:val="24"/>
          <w:szCs w:val="24"/>
        </w:rPr>
      </w:pPr>
      <w:r>
        <w:rPr>
          <w:rFonts w:ascii="Times New Roman" w:hAnsi="Times New Roman"/>
          <w:sz w:val="24"/>
          <w:szCs w:val="24"/>
        </w:rPr>
        <w:t>„</w:t>
      </w:r>
      <w:r w:rsidRPr="00B57592">
        <w:rPr>
          <w:rFonts w:ascii="Times New Roman" w:hAnsi="Times New Roman"/>
          <w:sz w:val="24"/>
          <w:szCs w:val="24"/>
        </w:rPr>
        <w:t xml:space="preserve">Operacja żony zakończyła się pomyślnie i choć następne lata nie były wolne od lęku i obaw przed wznową nowotworu, to tylko ufność Bogu dawała mi siły, by przeżyć ten trudny </w:t>
      </w:r>
      <w:r w:rsidRPr="00B57592">
        <w:rPr>
          <w:rFonts w:ascii="Times New Roman" w:hAnsi="Times New Roman"/>
          <w:sz w:val="24"/>
          <w:szCs w:val="24"/>
        </w:rPr>
        <w:lastRenderedPageBreak/>
        <w:t>czas, by się nie zamartwiać, nie załamywać, nie przewidywać różnych przykrych scenariuszy. Nie było to łatwe, ale czułem, że Bóg jest ze mną, że nas kocha i naprawdę się nami opiekuje.</w:t>
      </w:r>
    </w:p>
    <w:p w:rsidR="00E65974" w:rsidRDefault="00E65974" w:rsidP="00E65974">
      <w:pPr>
        <w:pStyle w:val="Zwykytekst"/>
        <w:spacing w:line="360" w:lineRule="auto"/>
        <w:ind w:firstLine="360"/>
        <w:jc w:val="both"/>
        <w:rPr>
          <w:rFonts w:ascii="Times New Roman" w:hAnsi="Times New Roman"/>
          <w:sz w:val="24"/>
          <w:szCs w:val="24"/>
        </w:rPr>
      </w:pPr>
      <w:r w:rsidRPr="00B57592">
        <w:rPr>
          <w:rFonts w:ascii="Times New Roman" w:hAnsi="Times New Roman"/>
          <w:sz w:val="24"/>
          <w:szCs w:val="24"/>
        </w:rPr>
        <w:t>Dziś minęło już od tamtej operacji ponad 20 lat. Nie wiem, jakie dalsze życie nam Bóg przygotował, ani jaka będzie nasza przyszłość. Ale wiem, głęboko wierzę, że ta przyszłość będzie Boża.</w:t>
      </w:r>
      <w:r>
        <w:rPr>
          <w:rFonts w:ascii="Times New Roman" w:hAnsi="Times New Roman"/>
          <w:sz w:val="24"/>
          <w:szCs w:val="24"/>
        </w:rPr>
        <w:t>”</w:t>
      </w:r>
    </w:p>
    <w:p w:rsidR="00E65974" w:rsidRDefault="00E65974" w:rsidP="00E65974">
      <w:pPr>
        <w:spacing w:line="360" w:lineRule="auto"/>
        <w:ind w:firstLine="360"/>
        <w:jc w:val="both"/>
        <w:rPr>
          <w:b/>
        </w:rPr>
      </w:pPr>
      <w:r>
        <w:rPr>
          <w:szCs w:val="24"/>
        </w:rPr>
        <w:t>Jezus, w swoim miłosierdziu dostrzegł ufność tej rodziny i udzielił zdrowia tej żonie i mamie. Postawa ufności naszego bohatera został nagrodzona. On wierzył, że P. Bóg rozwiąże ten problem w najlepszy z możliwych sposobów, choć może nie zawsze zrozumiały. Dziś przypomnieliśmy sobie również, jak Jezus okazywał miłosierdzie chodząc po ziemi Bartymeuszowi, paralitykowi, słudze setnika, kobiecie cierpiącej na krwotok, córce Jaira.  Jezus okazywał miłosierdzie wtedy – 2 tys. lat temu i okazuje je również dziś. Wtedy przemierzał kilometry – chodził od miasta, do miasta, od wioski, do wioski i wszędzie okazywał swą Miłosierną Miłość. Dziś nadal przemierza kilometry – chodzi od jednej miejscowości do drugiej i tak, jak wtedy, dziś wciąż szuka ludzi gotowych  otworzyć serce na Jego Miłosierną Miłość. Szuka tych, którzy się pogubili, żeby im okazać przebaczenie, miłosierdzie w sakramencie pokuty. Szuka wszystkich smutnych, zrozpaczonych, szuka także i nas. Szuka i zaprasza, abyśmy w Nim pokładali nadzieję, i Jemu zawierzyli siebie i swoje życie. Jezus teraz przychodzi w obrazie Miłosierdzia Bożego i pragnie, żeby nasze serce stało się mieszkaniem Jego Serca. To właśnie z tego Miłosiernego Serca wylewa się cały ocean prezentów dla mnie – dokładnie tego, czego naprawdę potrzebuję  do najprawdziwszego szczęścia. To z Jego Serca, przebitego na krzyżu o godz. 15.00, w godzinie Jego śmierci, czyli w godzinie Miłosierdzia, zrodziło się życie dla mnie życie bez końca. Jezus przychodzi, żeby mi o tym przypomnieć i czeka na moje: „ufam Tobie”. Czym mogę się odpłacić za Jego Miłość? Jak na nią odpowiedzieć? Jest tylko jeden, właściwy sposób – UWIELBIAJĄC JEGO MIŁOSIERDZIE.</w:t>
      </w:r>
    </w:p>
    <w:p w:rsidR="00E65974" w:rsidRPr="00BD4D82" w:rsidRDefault="00E65974" w:rsidP="00E65974">
      <w:pPr>
        <w:spacing w:line="360" w:lineRule="auto"/>
        <w:jc w:val="both"/>
        <w:rPr>
          <w:b/>
        </w:rPr>
      </w:pPr>
    </w:p>
    <w:p w:rsidR="00E65974" w:rsidRDefault="00E65974" w:rsidP="00E65974">
      <w:pPr>
        <w:numPr>
          <w:ilvl w:val="0"/>
          <w:numId w:val="5"/>
        </w:numPr>
        <w:spacing w:line="360" w:lineRule="auto"/>
        <w:jc w:val="both"/>
        <w:rPr>
          <w:b/>
        </w:rPr>
      </w:pPr>
      <w:r w:rsidRPr="00BD4D82">
        <w:rPr>
          <w:b/>
        </w:rPr>
        <w:t>Notatka</w:t>
      </w:r>
    </w:p>
    <w:p w:rsidR="00E65974" w:rsidRPr="00807B83" w:rsidRDefault="00E65974" w:rsidP="00E65974">
      <w:pPr>
        <w:pStyle w:val="Zwykytekst"/>
        <w:spacing w:line="360" w:lineRule="auto"/>
        <w:ind w:firstLine="360"/>
        <w:jc w:val="both"/>
        <w:rPr>
          <w:rFonts w:ascii="Times New Roman" w:hAnsi="Times New Roman"/>
          <w:i/>
          <w:sz w:val="24"/>
          <w:szCs w:val="24"/>
        </w:rPr>
      </w:pPr>
      <w:r w:rsidRPr="00807B83">
        <w:rPr>
          <w:rFonts w:ascii="Times New Roman" w:hAnsi="Times New Roman"/>
          <w:i/>
          <w:sz w:val="24"/>
          <w:szCs w:val="24"/>
        </w:rPr>
        <w:t>Zapis tematu : Wielbimy Boże Miłosierdzie. uwagi na obszerne treści w tej katechezie, rozdajemy uczniom gotową notatkę, do wklejenia do zeszytu. Koperta nr</w:t>
      </w:r>
      <w:r>
        <w:rPr>
          <w:rFonts w:ascii="Times New Roman" w:hAnsi="Times New Roman"/>
          <w:i/>
          <w:sz w:val="24"/>
          <w:szCs w:val="24"/>
        </w:rPr>
        <w:t xml:space="preserve"> </w:t>
      </w:r>
      <w:r w:rsidRPr="00807B83">
        <w:rPr>
          <w:rFonts w:ascii="Times New Roman" w:hAnsi="Times New Roman"/>
          <w:i/>
          <w:sz w:val="24"/>
          <w:szCs w:val="24"/>
        </w:rPr>
        <w:t>6</w:t>
      </w:r>
      <w:r>
        <w:rPr>
          <w:rFonts w:ascii="Times New Roman" w:hAnsi="Times New Roman"/>
          <w:i/>
          <w:sz w:val="24"/>
          <w:szCs w:val="24"/>
        </w:rPr>
        <w:t xml:space="preserve"> – </w:t>
      </w:r>
      <w:r w:rsidRPr="00E65974">
        <w:rPr>
          <w:rFonts w:ascii="Times New Roman" w:hAnsi="Times New Roman"/>
          <w:i/>
          <w:color w:val="FF0000"/>
          <w:sz w:val="24"/>
          <w:szCs w:val="24"/>
        </w:rPr>
        <w:t>załącznik</w:t>
      </w:r>
      <w:r>
        <w:rPr>
          <w:rFonts w:ascii="Times New Roman" w:hAnsi="Times New Roman"/>
          <w:i/>
          <w:color w:val="FF0000"/>
          <w:sz w:val="24"/>
          <w:szCs w:val="24"/>
        </w:rPr>
        <w:t xml:space="preserve"> nr</w:t>
      </w:r>
      <w:r w:rsidRPr="00E65974">
        <w:rPr>
          <w:rFonts w:ascii="Times New Roman" w:hAnsi="Times New Roman"/>
          <w:i/>
          <w:color w:val="FF0000"/>
          <w:sz w:val="24"/>
          <w:szCs w:val="24"/>
        </w:rPr>
        <w:t xml:space="preserve"> 9</w:t>
      </w:r>
      <w:r>
        <w:rPr>
          <w:rFonts w:ascii="Times New Roman" w:hAnsi="Times New Roman"/>
          <w:i/>
          <w:sz w:val="24"/>
          <w:szCs w:val="24"/>
        </w:rPr>
        <w:t>.</w:t>
      </w:r>
    </w:p>
    <w:p w:rsidR="00E65974" w:rsidRDefault="00E65974" w:rsidP="00E65974">
      <w:pPr>
        <w:spacing w:line="360" w:lineRule="auto"/>
        <w:ind w:firstLine="360"/>
        <w:jc w:val="both"/>
        <w:rPr>
          <w:szCs w:val="24"/>
        </w:rPr>
      </w:pPr>
      <w:r>
        <w:rPr>
          <w:szCs w:val="24"/>
        </w:rPr>
        <w:t xml:space="preserve">Fundamentem nabożeństwa do miłosierdzia Bożego jest postawa ufności względem Boga i czynnej miłości bliźniego (modlitwa, słowo, czyn). Pan Jezus za pośrednictwem św. Faustyny przekazał nam sposób, w jaki możemy wielbić Jego niewysłowione miłosierdzie: modląc się koronką, w godzinę Jego śmierci, przed obrazem Miłosierdzia Bożego. Przypadające w pierwszą niedzielę po Wielkanocy Święto Miłosierdzia Bożego, jest </w:t>
      </w:r>
      <w:r>
        <w:rPr>
          <w:szCs w:val="24"/>
        </w:rPr>
        <w:lastRenderedPageBreak/>
        <w:t>szczególnym dniem uwielbienia Boga za Jego miłosierną Miłość. Będę się starał/a żyć w stanie łaski uświęcającej i na sercu mieć wyryte słowa: Jezu, ufam Tobie.</w:t>
      </w:r>
    </w:p>
    <w:p w:rsidR="00E65974" w:rsidRPr="00BD4D82" w:rsidRDefault="00E65974" w:rsidP="00E65974">
      <w:pPr>
        <w:spacing w:line="360" w:lineRule="auto"/>
        <w:ind w:firstLine="360"/>
        <w:jc w:val="both"/>
        <w:rPr>
          <w:b/>
        </w:rPr>
      </w:pPr>
    </w:p>
    <w:p w:rsidR="00E65974" w:rsidRDefault="00E65974" w:rsidP="00E65974">
      <w:pPr>
        <w:numPr>
          <w:ilvl w:val="0"/>
          <w:numId w:val="5"/>
        </w:numPr>
        <w:spacing w:line="360" w:lineRule="auto"/>
        <w:jc w:val="both"/>
        <w:rPr>
          <w:b/>
        </w:rPr>
      </w:pPr>
      <w:r w:rsidRPr="00BD4D82">
        <w:rPr>
          <w:b/>
        </w:rPr>
        <w:t>Praca domowa</w:t>
      </w:r>
    </w:p>
    <w:p w:rsidR="00E65974" w:rsidRDefault="00E65974" w:rsidP="00E65974">
      <w:pPr>
        <w:spacing w:line="360" w:lineRule="auto"/>
        <w:ind w:firstLine="360"/>
        <w:jc w:val="both"/>
        <w:rPr>
          <w:b/>
        </w:rPr>
      </w:pPr>
      <w:r w:rsidRPr="00C2787E">
        <w:rPr>
          <w:i/>
          <w:szCs w:val="24"/>
        </w:rPr>
        <w:t>Katecheta poleca dzieciom wykonanie w domu serca z kolorowego papieru, przyozdobienie go, podpisanie swoim imieniem oraz wypisanie na nim uczynku miłosierdzia (czynu, modlitwy lub słowa). Zebrane serca (w klasie a nawet całej szkole) będą darem na czas peregrynacji obrazu Jezusa miłosiernego w parafii.  Serca te będą nie tylko owocem katechezy lecz również szczerym darem dla Jezusa Miłosiernego oraz formą Jego uwielbienia.</w:t>
      </w:r>
    </w:p>
    <w:p w:rsidR="00E65974" w:rsidRPr="00BD4D82" w:rsidRDefault="00E65974" w:rsidP="00E65974">
      <w:pPr>
        <w:spacing w:line="360" w:lineRule="auto"/>
        <w:jc w:val="both"/>
        <w:rPr>
          <w:b/>
        </w:rPr>
      </w:pPr>
    </w:p>
    <w:p w:rsidR="00E65974" w:rsidRPr="00BD4D82" w:rsidRDefault="00E65974" w:rsidP="00E65974">
      <w:pPr>
        <w:numPr>
          <w:ilvl w:val="0"/>
          <w:numId w:val="5"/>
        </w:numPr>
        <w:spacing w:line="360" w:lineRule="auto"/>
        <w:jc w:val="both"/>
        <w:rPr>
          <w:b/>
        </w:rPr>
      </w:pPr>
      <w:r w:rsidRPr="00BD4D82">
        <w:rPr>
          <w:b/>
        </w:rPr>
        <w:t>Modlitwa końcowa</w:t>
      </w:r>
    </w:p>
    <w:p w:rsidR="00E65974" w:rsidRDefault="00E65974" w:rsidP="00E65974">
      <w:pPr>
        <w:pStyle w:val="Zwykytekst"/>
        <w:tabs>
          <w:tab w:val="left" w:pos="0"/>
        </w:tabs>
        <w:spacing w:line="360" w:lineRule="auto"/>
        <w:ind w:firstLine="426"/>
        <w:jc w:val="both"/>
        <w:rPr>
          <w:rFonts w:ascii="Times New Roman" w:hAnsi="Times New Roman"/>
          <w:i/>
          <w:sz w:val="24"/>
          <w:szCs w:val="24"/>
        </w:rPr>
      </w:pPr>
      <w:r w:rsidRPr="00C2787E">
        <w:rPr>
          <w:rFonts w:ascii="Times New Roman" w:hAnsi="Times New Roman"/>
          <w:i/>
          <w:sz w:val="24"/>
          <w:szCs w:val="24"/>
        </w:rPr>
        <w:t>Jako modlitwę końcową uczniowie wraz z katechetą śpiewają jedną zwrotkę piosenki: „Ty tylko mnie poprowadź”:</w:t>
      </w:r>
    </w:p>
    <w:p w:rsidR="00E65974" w:rsidRDefault="00E65974" w:rsidP="00E65974">
      <w:pPr>
        <w:spacing w:line="360" w:lineRule="auto"/>
      </w:pPr>
      <w:r w:rsidRPr="007C60FC">
        <w:rPr>
          <w:color w:val="333333"/>
          <w:szCs w:val="24"/>
        </w:rPr>
        <w:t>Gdy drogi pomyli los zły i oczy mgłą zasnuje F B C a/C F G e</w:t>
      </w:r>
      <w:r w:rsidRPr="007C60FC">
        <w:rPr>
          <w:color w:val="333333"/>
          <w:szCs w:val="24"/>
        </w:rPr>
        <w:br/>
        <w:t>Miej w sobie tę ufność nie lękaj się. B C F/F G C</w:t>
      </w:r>
      <w:r w:rsidRPr="007C60FC">
        <w:rPr>
          <w:color w:val="333333"/>
          <w:szCs w:val="24"/>
        </w:rPr>
        <w:br/>
      </w:r>
      <w:r w:rsidRPr="007C60FC">
        <w:rPr>
          <w:color w:val="333333"/>
          <w:szCs w:val="24"/>
        </w:rPr>
        <w:br/>
        <w:t>A kiedy gniew świat ci przysłoni F B/C F</w:t>
      </w:r>
      <w:r w:rsidRPr="007C60FC">
        <w:rPr>
          <w:color w:val="333333"/>
          <w:szCs w:val="24"/>
        </w:rPr>
        <w:br/>
        <w:t>i zazdrość jak chwast zakiełkuje C a/G e</w:t>
      </w:r>
      <w:r w:rsidRPr="007C60FC">
        <w:rPr>
          <w:color w:val="333333"/>
          <w:szCs w:val="24"/>
        </w:rPr>
        <w:br/>
        <w:t>miej w sobie tę ufność nie lękaj się. B C F/F G C</w:t>
      </w:r>
      <w:r w:rsidRPr="007C60FC">
        <w:rPr>
          <w:color w:val="333333"/>
          <w:szCs w:val="24"/>
        </w:rPr>
        <w:br/>
      </w:r>
      <w:r w:rsidRPr="007C60FC">
        <w:rPr>
          <w:color w:val="333333"/>
          <w:szCs w:val="24"/>
        </w:rPr>
        <w:br/>
        <w:t>Ref:</w:t>
      </w:r>
      <w:r w:rsidRPr="007C60FC">
        <w:rPr>
          <w:color w:val="333333"/>
          <w:szCs w:val="24"/>
        </w:rPr>
        <w:br/>
        <w:t>Ty tylko mnie poprowadź, Tobie powierzam mą drogę. B C F a d/F G C e a</w:t>
      </w:r>
      <w:r w:rsidRPr="007C60FC">
        <w:rPr>
          <w:color w:val="333333"/>
          <w:szCs w:val="24"/>
        </w:rPr>
        <w:br/>
        <w:t>Ty tylko mnie po</w:t>
      </w:r>
      <w:r>
        <w:rPr>
          <w:color w:val="333333"/>
          <w:szCs w:val="24"/>
        </w:rPr>
        <w:t xml:space="preserve">prowadź Panie mój. B C F/F G C </w:t>
      </w:r>
      <w:r w:rsidRPr="007C60FC">
        <w:rPr>
          <w:color w:val="333333"/>
          <w:szCs w:val="24"/>
        </w:rPr>
        <w:t>C7</w:t>
      </w:r>
    </w:p>
    <w:p w:rsidR="00B23E91" w:rsidRDefault="00B23E91"/>
    <w:sectPr w:rsidR="00B23E91" w:rsidSect="00E65974">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F25" w:rsidRDefault="00706F25" w:rsidP="00E65974">
      <w:r>
        <w:separator/>
      </w:r>
    </w:p>
  </w:endnote>
  <w:endnote w:type="continuationSeparator" w:id="0">
    <w:p w:rsidR="00706F25" w:rsidRDefault="00706F25" w:rsidP="00E659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974" w:rsidRPr="00E65974" w:rsidRDefault="00E65974">
    <w:pPr>
      <w:pStyle w:val="Stopka"/>
      <w:jc w:val="center"/>
      <w:rPr>
        <w:sz w:val="16"/>
        <w:szCs w:val="16"/>
      </w:rPr>
    </w:pPr>
    <w:r w:rsidRPr="00E65974">
      <w:rPr>
        <w:sz w:val="16"/>
        <w:szCs w:val="16"/>
      </w:rPr>
      <w:fldChar w:fldCharType="begin"/>
    </w:r>
    <w:r w:rsidRPr="00E65974">
      <w:rPr>
        <w:sz w:val="16"/>
        <w:szCs w:val="16"/>
      </w:rPr>
      <w:instrText xml:space="preserve"> PAGE   \* MERGEFORMAT </w:instrText>
    </w:r>
    <w:r w:rsidRPr="00E65974">
      <w:rPr>
        <w:sz w:val="16"/>
        <w:szCs w:val="16"/>
      </w:rPr>
      <w:fldChar w:fldCharType="separate"/>
    </w:r>
    <w:r w:rsidR="00997413">
      <w:rPr>
        <w:noProof/>
        <w:sz w:val="16"/>
        <w:szCs w:val="16"/>
      </w:rPr>
      <w:t>9</w:t>
    </w:r>
    <w:r w:rsidRPr="00E65974">
      <w:rPr>
        <w:sz w:val="16"/>
        <w:szCs w:val="16"/>
      </w:rPr>
      <w:fldChar w:fldCharType="end"/>
    </w:r>
  </w:p>
  <w:p w:rsidR="00E65974" w:rsidRDefault="00E6597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F25" w:rsidRDefault="00706F25" w:rsidP="00E65974">
      <w:r>
        <w:separator/>
      </w:r>
    </w:p>
  </w:footnote>
  <w:footnote w:type="continuationSeparator" w:id="0">
    <w:p w:rsidR="00706F25" w:rsidRDefault="00706F25" w:rsidP="00E659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15987"/>
    <w:multiLevelType w:val="hybridMultilevel"/>
    <w:tmpl w:val="B6FEC37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nsid w:val="0CC33FB3"/>
    <w:multiLevelType w:val="hybridMultilevel"/>
    <w:tmpl w:val="DE88A0A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17071D9F"/>
    <w:multiLevelType w:val="hybridMultilevel"/>
    <w:tmpl w:val="46CC82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1094969"/>
    <w:multiLevelType w:val="hybridMultilevel"/>
    <w:tmpl w:val="067E78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C101013"/>
    <w:multiLevelType w:val="hybridMultilevel"/>
    <w:tmpl w:val="62BAD5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E65974"/>
    <w:rsid w:val="00706F25"/>
    <w:rsid w:val="00997413"/>
    <w:rsid w:val="00B23E91"/>
    <w:rsid w:val="00D50E5A"/>
    <w:rsid w:val="00E6597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5974"/>
    <w:rPr>
      <w:rFonts w:ascii="Times New Roman" w:hAnsi="Times New Roman"/>
      <w:sz w:val="24"/>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65974"/>
    <w:pPr>
      <w:ind w:left="720"/>
      <w:contextualSpacing/>
    </w:pPr>
  </w:style>
  <w:style w:type="paragraph" w:styleId="Zwykytekst">
    <w:name w:val="Plain Text"/>
    <w:basedOn w:val="Normalny"/>
    <w:link w:val="ZwykytekstZnak"/>
    <w:unhideWhenUsed/>
    <w:rsid w:val="00E65974"/>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E65974"/>
    <w:rPr>
      <w:rFonts w:ascii="Courier New" w:eastAsia="Times New Roman" w:hAnsi="Courier New" w:cs="Times New Roman"/>
      <w:sz w:val="20"/>
      <w:szCs w:val="20"/>
      <w:lang w:eastAsia="pl-PL"/>
    </w:rPr>
  </w:style>
  <w:style w:type="paragraph" w:styleId="Nagwek">
    <w:name w:val="header"/>
    <w:basedOn w:val="Normalny"/>
    <w:link w:val="NagwekZnak"/>
    <w:uiPriority w:val="99"/>
    <w:semiHidden/>
    <w:unhideWhenUsed/>
    <w:rsid w:val="00E65974"/>
    <w:pPr>
      <w:tabs>
        <w:tab w:val="center" w:pos="4536"/>
        <w:tab w:val="right" w:pos="9072"/>
      </w:tabs>
    </w:pPr>
  </w:style>
  <w:style w:type="character" w:customStyle="1" w:styleId="NagwekZnak">
    <w:name w:val="Nagłówek Znak"/>
    <w:basedOn w:val="Domylnaczcionkaakapitu"/>
    <w:link w:val="Nagwek"/>
    <w:uiPriority w:val="99"/>
    <w:semiHidden/>
    <w:rsid w:val="00E65974"/>
    <w:rPr>
      <w:rFonts w:ascii="Times New Roman" w:eastAsia="Calibri" w:hAnsi="Times New Roman" w:cs="Times New Roman"/>
      <w:sz w:val="24"/>
    </w:rPr>
  </w:style>
  <w:style w:type="paragraph" w:styleId="Stopka">
    <w:name w:val="footer"/>
    <w:basedOn w:val="Normalny"/>
    <w:link w:val="StopkaZnak"/>
    <w:uiPriority w:val="99"/>
    <w:unhideWhenUsed/>
    <w:rsid w:val="00E65974"/>
    <w:pPr>
      <w:tabs>
        <w:tab w:val="center" w:pos="4536"/>
        <w:tab w:val="right" w:pos="9072"/>
      </w:tabs>
    </w:pPr>
  </w:style>
  <w:style w:type="character" w:customStyle="1" w:styleId="StopkaZnak">
    <w:name w:val="Stopka Znak"/>
    <w:basedOn w:val="Domylnaczcionkaakapitu"/>
    <w:link w:val="Stopka"/>
    <w:uiPriority w:val="99"/>
    <w:rsid w:val="00E65974"/>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2768</Words>
  <Characters>16614</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19344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dc:creator>
  <cp:lastModifiedBy>Wioletta</cp:lastModifiedBy>
  <cp:revision>2</cp:revision>
  <dcterms:created xsi:type="dcterms:W3CDTF">2015-11-10T21:53:00Z</dcterms:created>
  <dcterms:modified xsi:type="dcterms:W3CDTF">2015-11-10T21:53:00Z</dcterms:modified>
</cp:coreProperties>
</file>